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55811" w14:textId="549AF27C" w:rsidR="0C3E9389" w:rsidRDefault="569424C8" w:rsidP="00932F6C">
      <w:pPr>
        <w:jc w:val="center"/>
        <w:rPr>
          <w:rFonts w:ascii="Calibri" w:eastAsia="Calibri" w:hAnsi="Calibri" w:cs="Calibri"/>
          <w:color w:val="000000" w:themeColor="text1"/>
        </w:rPr>
      </w:pPr>
      <w:r w:rsidRPr="569424C8">
        <w:rPr>
          <w:rFonts w:ascii="Calibri" w:eastAsia="Calibri" w:hAnsi="Calibri" w:cs="Calibri"/>
          <w:b/>
          <w:bCs/>
          <w:color w:val="000000" w:themeColor="text1"/>
          <w:u w:val="single"/>
        </w:rPr>
        <w:t>BSGCT PPIE Award – APPLICATION FORM</w:t>
      </w:r>
    </w:p>
    <w:p w14:paraId="75C5AF4B" w14:textId="635FD2CA" w:rsidR="0C3E9389" w:rsidRDefault="569424C8" w:rsidP="569424C8">
      <w:pPr>
        <w:jc w:val="center"/>
        <w:rPr>
          <w:rFonts w:ascii="Calibri" w:eastAsia="Calibri" w:hAnsi="Calibri" w:cs="Calibri"/>
          <w:color w:val="000000" w:themeColor="text1"/>
        </w:rPr>
      </w:pPr>
      <w:r w:rsidRPr="569424C8">
        <w:rPr>
          <w:rFonts w:ascii="Calibri" w:eastAsia="Calibri" w:hAnsi="Calibri" w:cs="Calibri"/>
          <w:color w:val="000000" w:themeColor="text1"/>
        </w:rPr>
        <w:t>Nominations must be submitted</w:t>
      </w:r>
      <w:r w:rsidR="0C3E9389" w:rsidRPr="0C3E9389">
        <w:rPr>
          <w:rFonts w:ascii="Calibri" w:eastAsia="Calibri" w:hAnsi="Calibri" w:cs="Calibri"/>
          <w:color w:val="000000" w:themeColor="text1"/>
        </w:rPr>
        <w:t xml:space="preserve"> by the advertised deadline to </w:t>
      </w:r>
      <w:hyperlink r:id="rId8" w:history="1">
        <w:r w:rsidR="0C3E9389" w:rsidRPr="0C3E9389">
          <w:rPr>
            <w:rStyle w:val="Hyperlink"/>
            <w:rFonts w:ascii="Calibri" w:eastAsia="Calibri" w:hAnsi="Calibri" w:cs="Calibri"/>
          </w:rPr>
          <w:t>secretary@bsgct.org</w:t>
        </w:r>
      </w:hyperlink>
    </w:p>
    <w:p w14:paraId="3F824273" w14:textId="387CEA1F" w:rsidR="0C3E9389" w:rsidRDefault="0C3E9389" w:rsidP="0C3E9389">
      <w:pPr>
        <w:jc w:val="center"/>
        <w:rPr>
          <w:rFonts w:ascii="Calibri" w:eastAsia="Calibri" w:hAnsi="Calibri" w:cs="Calibri"/>
          <w:color w:val="000000" w:themeColor="text1"/>
        </w:rPr>
      </w:pPr>
    </w:p>
    <w:p w14:paraId="6192AC15" w14:textId="1CA5407A" w:rsidR="0C3E9389" w:rsidRDefault="569424C8" w:rsidP="569424C8">
      <w:pPr>
        <w:rPr>
          <w:rFonts w:ascii="Calibri" w:eastAsia="Calibri" w:hAnsi="Calibri" w:cs="Calibri"/>
          <w:color w:val="000000" w:themeColor="text1"/>
        </w:rPr>
      </w:pPr>
      <w:r w:rsidRPr="569424C8">
        <w:rPr>
          <w:rFonts w:ascii="Calibri" w:eastAsia="Calibri" w:hAnsi="Calibri" w:cs="Calibri"/>
          <w:b/>
          <w:bCs/>
          <w:color w:val="000000" w:themeColor="text1"/>
          <w:u w:val="single"/>
        </w:rPr>
        <w:t>SECTION 1</w:t>
      </w:r>
      <w:r w:rsidRPr="569424C8">
        <w:rPr>
          <w:rFonts w:ascii="Calibri" w:eastAsia="Calibri" w:hAnsi="Calibri" w:cs="Calibri"/>
          <w:color w:val="000000" w:themeColor="text1"/>
        </w:rPr>
        <w:t xml:space="preserve"> </w:t>
      </w:r>
    </w:p>
    <w:p w14:paraId="1726CBC5" w14:textId="1973894A" w:rsidR="0C3E9389" w:rsidRDefault="569424C8" w:rsidP="569424C8">
      <w:pPr>
        <w:rPr>
          <w:rFonts w:ascii="Calibri" w:eastAsia="Calibri" w:hAnsi="Calibri" w:cs="Calibri"/>
          <w:color w:val="000000" w:themeColor="text1"/>
        </w:rPr>
      </w:pPr>
      <w:r w:rsidRPr="569424C8">
        <w:rPr>
          <w:rFonts w:ascii="Calibri" w:eastAsia="Calibri" w:hAnsi="Calibri" w:cs="Calibri"/>
          <w:color w:val="000000" w:themeColor="text1"/>
        </w:rPr>
        <w:t xml:space="preserve"> </w:t>
      </w:r>
    </w:p>
    <w:p w14:paraId="79B904D3" w14:textId="769AE186" w:rsidR="0C3E9389" w:rsidRDefault="569424C8" w:rsidP="569424C8">
      <w:pPr>
        <w:rPr>
          <w:rFonts w:ascii="Calibri" w:eastAsia="Calibri" w:hAnsi="Calibri" w:cs="Calibri"/>
          <w:b/>
          <w:bCs/>
          <w:color w:val="000000" w:themeColor="text1"/>
        </w:rPr>
      </w:pPr>
      <w:r w:rsidRPr="569424C8">
        <w:rPr>
          <w:rFonts w:ascii="Calibri" w:eastAsia="Calibri" w:hAnsi="Calibri" w:cs="Calibri"/>
          <w:b/>
          <w:bCs/>
          <w:color w:val="000000" w:themeColor="text1"/>
        </w:rPr>
        <w:t>APPLICANT’S NAME:</w:t>
      </w:r>
    </w:p>
    <w:p w14:paraId="3D3A2130" w14:textId="018641F1" w:rsidR="0C3E9389" w:rsidRDefault="00C10D8D" w:rsidP="569424C8">
      <w:pPr>
        <w:rPr>
          <w:rFonts w:ascii="Calibri" w:eastAsia="Calibri" w:hAnsi="Calibri" w:cs="Calibri"/>
          <w:color w:val="000000" w:themeColor="text1"/>
        </w:rPr>
      </w:pPr>
      <w:r>
        <w:rPr>
          <w:rFonts w:ascii="Calibri" w:eastAsia="Calibri" w:hAnsi="Calibri" w:cs="Calibri"/>
          <w:color w:val="000000" w:themeColor="text1"/>
        </w:rPr>
        <w:t>James Arwyn-Jones</w:t>
      </w:r>
    </w:p>
    <w:p w14:paraId="0ED64C49" w14:textId="77777777" w:rsidR="00750F71" w:rsidRDefault="00750F71" w:rsidP="569424C8">
      <w:pPr>
        <w:rPr>
          <w:rFonts w:ascii="Calibri" w:eastAsia="Calibri" w:hAnsi="Calibri" w:cs="Calibri"/>
          <w:color w:val="000000" w:themeColor="text1"/>
        </w:rPr>
      </w:pPr>
    </w:p>
    <w:p w14:paraId="51FA308A" w14:textId="2FC12EBF" w:rsidR="0C3E9389" w:rsidRDefault="569424C8" w:rsidP="569424C8">
      <w:pPr>
        <w:rPr>
          <w:rFonts w:ascii="Calibri" w:eastAsia="Calibri" w:hAnsi="Calibri" w:cs="Calibri"/>
          <w:b/>
          <w:bCs/>
          <w:color w:val="000000" w:themeColor="text1"/>
        </w:rPr>
      </w:pPr>
      <w:r w:rsidRPr="569424C8">
        <w:rPr>
          <w:rFonts w:ascii="Calibri" w:eastAsia="Calibri" w:hAnsi="Calibri" w:cs="Calibri"/>
          <w:b/>
          <w:bCs/>
          <w:color w:val="000000" w:themeColor="text1"/>
        </w:rPr>
        <w:t>APPLICANT’S AFFILIATION AND CONTACT DETAILS (including email address):</w:t>
      </w:r>
    </w:p>
    <w:p w14:paraId="49D70777" w14:textId="7CAFA64A" w:rsidR="0C3E9389" w:rsidRDefault="00C10D8D" w:rsidP="569424C8">
      <w:pPr>
        <w:rPr>
          <w:rFonts w:eastAsia="Times New Roman" w:cstheme="minorHAnsi"/>
          <w:sz w:val="24"/>
          <w:szCs w:val="24"/>
        </w:rPr>
      </w:pPr>
      <w:r>
        <w:rPr>
          <w:rFonts w:eastAsia="Times New Roman" w:cstheme="minorHAnsi"/>
          <w:sz w:val="24"/>
          <w:szCs w:val="24"/>
        </w:rPr>
        <w:t>UCL Great Ormond Street Institute of Child Health</w:t>
      </w:r>
    </w:p>
    <w:p w14:paraId="05BAA6EA" w14:textId="77777777" w:rsidR="00750F71" w:rsidRPr="00C10D8D" w:rsidRDefault="00750F71" w:rsidP="569424C8">
      <w:pPr>
        <w:rPr>
          <w:rFonts w:eastAsia="Times New Roman" w:cstheme="minorHAnsi"/>
          <w:sz w:val="24"/>
          <w:szCs w:val="24"/>
        </w:rPr>
      </w:pPr>
    </w:p>
    <w:p w14:paraId="72B56C3E" w14:textId="4145B390" w:rsidR="0C3E9389" w:rsidRDefault="569424C8" w:rsidP="0C3E9389">
      <w:pPr>
        <w:rPr>
          <w:rFonts w:ascii="Times New Roman" w:eastAsia="Times New Roman" w:hAnsi="Times New Roman" w:cs="Times New Roman"/>
          <w:color w:val="000000" w:themeColor="text1"/>
          <w:sz w:val="24"/>
          <w:szCs w:val="24"/>
        </w:rPr>
      </w:pPr>
      <w:r w:rsidRPr="569424C8">
        <w:rPr>
          <w:rFonts w:ascii="Calibri" w:eastAsia="Calibri" w:hAnsi="Calibri" w:cs="Calibri"/>
          <w:b/>
          <w:bCs/>
        </w:rPr>
        <w:t>CONFIRMATION THAT APPLICANT IS A CURRENT BSGCT MEMBER:</w:t>
      </w:r>
      <w:r w:rsidRPr="569424C8">
        <w:rPr>
          <w:rFonts w:ascii="Calibri" w:eastAsia="Calibri" w:hAnsi="Calibri" w:cs="Calibri"/>
        </w:rPr>
        <w:t xml:space="preserve"> Yes</w:t>
      </w:r>
    </w:p>
    <w:p w14:paraId="3610E620" w14:textId="57255CE8" w:rsidR="0C3E9389" w:rsidRDefault="569424C8" w:rsidP="569424C8">
      <w:pPr>
        <w:rPr>
          <w:rFonts w:ascii="Calibri" w:eastAsia="Calibri" w:hAnsi="Calibri" w:cs="Calibri"/>
          <w:color w:val="000000" w:themeColor="text1"/>
        </w:rPr>
      </w:pPr>
      <w:r w:rsidRPr="569424C8">
        <w:rPr>
          <w:rFonts w:ascii="Calibri" w:eastAsia="Calibri" w:hAnsi="Calibri" w:cs="Calibri"/>
          <w:color w:val="000000" w:themeColor="text1"/>
        </w:rPr>
        <w:t xml:space="preserve"> </w:t>
      </w:r>
    </w:p>
    <w:p w14:paraId="3A9A5A7A" w14:textId="77777777" w:rsidR="00750F71" w:rsidRDefault="00750F71" w:rsidP="569424C8">
      <w:pPr>
        <w:rPr>
          <w:rFonts w:ascii="Calibri" w:eastAsia="Calibri" w:hAnsi="Calibri" w:cs="Calibri"/>
          <w:color w:val="000000" w:themeColor="text1"/>
        </w:rPr>
      </w:pPr>
    </w:p>
    <w:p w14:paraId="4173EBC2" w14:textId="2A068437" w:rsidR="0C3E9389" w:rsidRDefault="569424C8" w:rsidP="0C3E9389">
      <w:pPr>
        <w:rPr>
          <w:rFonts w:ascii="Times New Roman" w:eastAsia="Times New Roman" w:hAnsi="Times New Roman" w:cs="Times New Roman"/>
          <w:color w:val="000000" w:themeColor="text1"/>
          <w:sz w:val="24"/>
          <w:szCs w:val="24"/>
        </w:rPr>
      </w:pPr>
      <w:r w:rsidRPr="569424C8">
        <w:rPr>
          <w:rFonts w:ascii="Calibri" w:eastAsia="Calibri" w:hAnsi="Calibri" w:cs="Calibri"/>
          <w:b/>
          <w:bCs/>
        </w:rPr>
        <w:t>CONFIRMATION THAT APPLICANT WOULD BE AVAILABLE TO RECEIVE TROPHY AT THE NEXT BSGCT ANNUAL CONFERENCE:</w:t>
      </w:r>
      <w:r w:rsidRPr="569424C8">
        <w:rPr>
          <w:rFonts w:ascii="Calibri" w:eastAsia="Calibri" w:hAnsi="Calibri" w:cs="Calibri"/>
        </w:rPr>
        <w:t xml:space="preserve"> Yes</w:t>
      </w:r>
    </w:p>
    <w:p w14:paraId="33A8A00A" w14:textId="7C001FC1" w:rsidR="0C3E9389" w:rsidRDefault="569424C8" w:rsidP="569424C8">
      <w:pPr>
        <w:rPr>
          <w:rFonts w:ascii="Calibri" w:eastAsia="Calibri" w:hAnsi="Calibri" w:cs="Calibri"/>
          <w:color w:val="000000" w:themeColor="text1"/>
        </w:rPr>
      </w:pPr>
      <w:r w:rsidRPr="569424C8">
        <w:rPr>
          <w:rFonts w:ascii="Calibri" w:eastAsia="Calibri" w:hAnsi="Calibri" w:cs="Calibri"/>
          <w:color w:val="000000" w:themeColor="text1"/>
        </w:rPr>
        <w:t xml:space="preserve"> </w:t>
      </w:r>
    </w:p>
    <w:p w14:paraId="3E9822B9" w14:textId="64F5BA7A" w:rsidR="0C3E9389" w:rsidRDefault="569424C8" w:rsidP="569424C8">
      <w:pPr>
        <w:rPr>
          <w:rFonts w:ascii="Calibri" w:eastAsia="Calibri" w:hAnsi="Calibri" w:cs="Calibri"/>
        </w:rPr>
      </w:pPr>
      <w:r w:rsidRPr="569424C8">
        <w:rPr>
          <w:rFonts w:ascii="Calibri" w:eastAsia="Calibri" w:hAnsi="Calibri" w:cs="Calibri"/>
        </w:rPr>
        <w:t xml:space="preserve"> </w:t>
      </w:r>
    </w:p>
    <w:p w14:paraId="2080C079" w14:textId="77777777" w:rsidR="008D74B7" w:rsidRDefault="008D74B7" w:rsidP="569424C8">
      <w:pPr>
        <w:rPr>
          <w:rFonts w:ascii="Calibri" w:eastAsia="Calibri" w:hAnsi="Calibri" w:cs="Calibri"/>
        </w:rPr>
      </w:pPr>
    </w:p>
    <w:p w14:paraId="6029826E" w14:textId="77777777" w:rsidR="008D74B7" w:rsidRDefault="008D74B7" w:rsidP="569424C8">
      <w:pPr>
        <w:rPr>
          <w:rFonts w:ascii="Calibri" w:eastAsia="Calibri" w:hAnsi="Calibri" w:cs="Calibri"/>
        </w:rPr>
      </w:pPr>
    </w:p>
    <w:p w14:paraId="72EE5E0C" w14:textId="77777777" w:rsidR="008D74B7" w:rsidRDefault="008D74B7" w:rsidP="569424C8">
      <w:pPr>
        <w:rPr>
          <w:rFonts w:ascii="Calibri" w:eastAsia="Calibri" w:hAnsi="Calibri" w:cs="Calibri"/>
        </w:rPr>
      </w:pPr>
    </w:p>
    <w:p w14:paraId="7ADA0155" w14:textId="77777777" w:rsidR="008D74B7" w:rsidRDefault="008D74B7" w:rsidP="569424C8">
      <w:pPr>
        <w:rPr>
          <w:rFonts w:ascii="Calibri" w:eastAsia="Calibri" w:hAnsi="Calibri" w:cs="Calibri"/>
        </w:rPr>
      </w:pPr>
    </w:p>
    <w:p w14:paraId="6A4BA160" w14:textId="77777777" w:rsidR="008D74B7" w:rsidRDefault="008D74B7" w:rsidP="569424C8">
      <w:pPr>
        <w:rPr>
          <w:rFonts w:ascii="Calibri" w:eastAsia="Calibri" w:hAnsi="Calibri" w:cs="Calibri"/>
        </w:rPr>
      </w:pPr>
    </w:p>
    <w:p w14:paraId="6A7E0447" w14:textId="77777777" w:rsidR="008D74B7" w:rsidRDefault="008D74B7" w:rsidP="569424C8">
      <w:pPr>
        <w:rPr>
          <w:rFonts w:ascii="Calibri" w:eastAsia="Calibri" w:hAnsi="Calibri" w:cs="Calibri"/>
        </w:rPr>
      </w:pPr>
    </w:p>
    <w:p w14:paraId="14C9BB5E" w14:textId="77777777" w:rsidR="008D74B7" w:rsidRDefault="008D74B7" w:rsidP="569424C8">
      <w:pPr>
        <w:rPr>
          <w:rFonts w:ascii="Calibri" w:eastAsia="Calibri" w:hAnsi="Calibri" w:cs="Calibri"/>
        </w:rPr>
      </w:pPr>
    </w:p>
    <w:p w14:paraId="33FAA5DE" w14:textId="77777777" w:rsidR="008D74B7" w:rsidRDefault="008D74B7" w:rsidP="569424C8">
      <w:pPr>
        <w:rPr>
          <w:rFonts w:ascii="Calibri" w:eastAsia="Calibri" w:hAnsi="Calibri" w:cs="Calibri"/>
        </w:rPr>
      </w:pPr>
    </w:p>
    <w:p w14:paraId="4841D37B" w14:textId="77777777" w:rsidR="008D74B7" w:rsidRDefault="008D74B7" w:rsidP="569424C8">
      <w:pPr>
        <w:rPr>
          <w:rFonts w:ascii="Calibri" w:eastAsia="Calibri" w:hAnsi="Calibri" w:cs="Calibri"/>
        </w:rPr>
      </w:pPr>
    </w:p>
    <w:p w14:paraId="5C3932A0" w14:textId="77777777" w:rsidR="008D74B7" w:rsidRDefault="008D74B7" w:rsidP="569424C8">
      <w:pPr>
        <w:rPr>
          <w:rFonts w:ascii="Calibri" w:eastAsia="Calibri" w:hAnsi="Calibri" w:cs="Calibri"/>
        </w:rPr>
      </w:pPr>
    </w:p>
    <w:p w14:paraId="6206E3C2" w14:textId="77777777" w:rsidR="008D74B7" w:rsidRDefault="008D74B7" w:rsidP="569424C8">
      <w:pPr>
        <w:rPr>
          <w:rFonts w:ascii="Calibri" w:eastAsia="Calibri" w:hAnsi="Calibri" w:cs="Calibri"/>
        </w:rPr>
      </w:pPr>
    </w:p>
    <w:p w14:paraId="214BB332" w14:textId="77777777" w:rsidR="008D74B7" w:rsidRDefault="008D74B7" w:rsidP="569424C8">
      <w:pPr>
        <w:rPr>
          <w:rFonts w:ascii="Calibri" w:eastAsia="Calibri" w:hAnsi="Calibri" w:cs="Calibri"/>
        </w:rPr>
      </w:pPr>
    </w:p>
    <w:p w14:paraId="097F4D67" w14:textId="77777777" w:rsidR="008D74B7" w:rsidRDefault="008D74B7" w:rsidP="569424C8">
      <w:pPr>
        <w:rPr>
          <w:rFonts w:ascii="Calibri" w:eastAsia="Calibri" w:hAnsi="Calibri" w:cs="Calibri"/>
        </w:rPr>
      </w:pPr>
    </w:p>
    <w:p w14:paraId="0BA3F121" w14:textId="77777777" w:rsidR="00D37A24" w:rsidRDefault="00D37A24" w:rsidP="569424C8">
      <w:pPr>
        <w:rPr>
          <w:rFonts w:ascii="Calibri" w:eastAsia="Calibri" w:hAnsi="Calibri" w:cs="Calibri"/>
        </w:rPr>
      </w:pPr>
    </w:p>
    <w:p w14:paraId="06840B71" w14:textId="0B7110F3" w:rsidR="0C3E9389" w:rsidRDefault="569424C8" w:rsidP="569424C8">
      <w:pPr>
        <w:rPr>
          <w:rFonts w:ascii="Calibri" w:eastAsia="Calibri" w:hAnsi="Calibri" w:cs="Calibri"/>
        </w:rPr>
      </w:pPr>
      <w:r w:rsidRPr="569424C8">
        <w:rPr>
          <w:rFonts w:ascii="Calibri" w:eastAsia="Calibri" w:hAnsi="Calibri" w:cs="Calibri"/>
          <w:b/>
          <w:bCs/>
          <w:u w:val="single"/>
        </w:rPr>
        <w:t>SECTION 2</w:t>
      </w:r>
      <w:r w:rsidRPr="569424C8">
        <w:rPr>
          <w:rFonts w:ascii="Calibri" w:eastAsia="Calibri" w:hAnsi="Calibri" w:cs="Calibri"/>
        </w:rPr>
        <w:t xml:space="preserve"> </w:t>
      </w:r>
    </w:p>
    <w:p w14:paraId="383894BF" w14:textId="62919F52" w:rsidR="0C3E9389" w:rsidRDefault="569424C8" w:rsidP="569424C8">
      <w:pPr>
        <w:rPr>
          <w:rFonts w:ascii="Calibri" w:eastAsia="Calibri" w:hAnsi="Calibri" w:cs="Calibri"/>
          <w:b/>
          <w:bCs/>
        </w:rPr>
      </w:pPr>
      <w:r w:rsidRPr="569424C8">
        <w:rPr>
          <w:rFonts w:ascii="Calibri" w:eastAsia="Calibri" w:hAnsi="Calibri" w:cs="Calibri"/>
        </w:rPr>
        <w:t xml:space="preserve"> </w:t>
      </w:r>
      <w:r w:rsidRPr="569424C8">
        <w:rPr>
          <w:rFonts w:ascii="Calibri" w:eastAsia="Calibri" w:hAnsi="Calibri" w:cs="Calibri"/>
          <w:b/>
          <w:bCs/>
        </w:rPr>
        <w:t>BRIEF STATEMENT FROM THE APPLICANT ADDRESSING THE JUDGING CRITERIA</w:t>
      </w:r>
      <w:r w:rsidRPr="569424C8">
        <w:rPr>
          <w:rFonts w:ascii="Calibri" w:eastAsia="Calibri" w:hAnsi="Calibri" w:cs="Calibri"/>
        </w:rPr>
        <w:t xml:space="preserve"> (up to 1 page)</w:t>
      </w:r>
      <w:r w:rsidRPr="569424C8">
        <w:rPr>
          <w:rFonts w:ascii="Calibri" w:eastAsia="Calibri" w:hAnsi="Calibri" w:cs="Calibri"/>
          <w:b/>
          <w:bCs/>
        </w:rPr>
        <w:t>:</w:t>
      </w:r>
    </w:p>
    <w:p w14:paraId="73AB0681" w14:textId="6C7BAFC7" w:rsidR="005A3AE0" w:rsidRPr="00273D29" w:rsidRDefault="005A3AE0" w:rsidP="0C3E9389">
      <w:pPr>
        <w:rPr>
          <w:rFonts w:ascii="Calibri" w:eastAsia="Calibri" w:hAnsi="Calibri" w:cs="Calibri"/>
          <w:b/>
          <w:bCs/>
          <w:i/>
          <w:iCs/>
        </w:rPr>
      </w:pPr>
      <w:r w:rsidRPr="00273D29">
        <w:rPr>
          <w:rFonts w:ascii="Calibri" w:eastAsia="Calibri" w:hAnsi="Calibri" w:cs="Calibri"/>
          <w:b/>
          <w:bCs/>
          <w:i/>
          <w:iCs/>
        </w:rPr>
        <w:lastRenderedPageBreak/>
        <w:t>The Norrie Disease Conference 2023</w:t>
      </w:r>
    </w:p>
    <w:p w14:paraId="36B98849" w14:textId="0167516A" w:rsidR="008C008E" w:rsidRDefault="003F6EBB" w:rsidP="0C3E9389">
      <w:pPr>
        <w:rPr>
          <w:rFonts w:ascii="Calibri" w:eastAsia="Calibri" w:hAnsi="Calibri" w:cs="Calibri"/>
        </w:rPr>
      </w:pPr>
      <w:r>
        <w:rPr>
          <w:rFonts w:ascii="Calibri" w:eastAsia="Calibri" w:hAnsi="Calibri" w:cs="Calibri"/>
        </w:rPr>
        <w:t>Norrie disease is an ultra-rare</w:t>
      </w:r>
      <w:r w:rsidR="00EA1907">
        <w:rPr>
          <w:rFonts w:ascii="Calibri" w:eastAsia="Calibri" w:hAnsi="Calibri" w:cs="Calibri"/>
        </w:rPr>
        <w:t xml:space="preserve"> X-linked recessive condition, resulting in congenital blindness and early-onset </w:t>
      </w:r>
      <w:r w:rsidR="00732CAE">
        <w:rPr>
          <w:rFonts w:ascii="Calibri" w:eastAsia="Calibri" w:hAnsi="Calibri" w:cs="Calibri"/>
        </w:rPr>
        <w:t xml:space="preserve">progressive </w:t>
      </w:r>
      <w:r w:rsidR="00EA1907">
        <w:rPr>
          <w:rFonts w:ascii="Calibri" w:eastAsia="Calibri" w:hAnsi="Calibri" w:cs="Calibri"/>
        </w:rPr>
        <w:t>hearing loss.</w:t>
      </w:r>
      <w:r>
        <w:rPr>
          <w:rFonts w:ascii="Calibri" w:eastAsia="Calibri" w:hAnsi="Calibri" w:cs="Calibri"/>
        </w:rPr>
        <w:t xml:space="preserve"> </w:t>
      </w:r>
      <w:r w:rsidR="00C072CF">
        <w:rPr>
          <w:rFonts w:ascii="Calibri" w:eastAsia="Calibri" w:hAnsi="Calibri" w:cs="Calibri"/>
        </w:rPr>
        <w:t xml:space="preserve">Our group </w:t>
      </w:r>
      <w:r w:rsidR="002078EB">
        <w:rPr>
          <w:rFonts w:ascii="Calibri" w:eastAsia="Calibri" w:hAnsi="Calibri" w:cs="Calibri"/>
        </w:rPr>
        <w:t xml:space="preserve">led by Prof. Jane Sowden </w:t>
      </w:r>
      <w:r w:rsidR="00C072CF">
        <w:rPr>
          <w:rFonts w:ascii="Calibri" w:eastAsia="Calibri" w:hAnsi="Calibri" w:cs="Calibri"/>
        </w:rPr>
        <w:t>at the UCL Great Ormond Street Institute of Child Health a</w:t>
      </w:r>
      <w:r w:rsidR="002078EB">
        <w:rPr>
          <w:rFonts w:ascii="Calibri" w:eastAsia="Calibri" w:hAnsi="Calibri" w:cs="Calibri"/>
        </w:rPr>
        <w:t xml:space="preserve">re pursuing the development of a gene therapy </w:t>
      </w:r>
      <w:r w:rsidR="00A82DB6">
        <w:rPr>
          <w:rFonts w:ascii="Calibri" w:eastAsia="Calibri" w:hAnsi="Calibri" w:cs="Calibri"/>
        </w:rPr>
        <w:t xml:space="preserve">to ameliorate </w:t>
      </w:r>
      <w:r w:rsidR="008C008E">
        <w:rPr>
          <w:rFonts w:ascii="Calibri" w:eastAsia="Calibri" w:hAnsi="Calibri" w:cs="Calibri"/>
        </w:rPr>
        <w:t xml:space="preserve">hearing loss in Norrie disease. </w:t>
      </w:r>
    </w:p>
    <w:p w14:paraId="75DADF1D" w14:textId="130CE4D9" w:rsidR="005A3AE0" w:rsidRPr="00273D29" w:rsidRDefault="005A3AE0" w:rsidP="0C3E9389">
      <w:pPr>
        <w:rPr>
          <w:rFonts w:ascii="Calibri" w:eastAsia="Calibri" w:hAnsi="Calibri" w:cs="Calibri"/>
          <w:b/>
          <w:bCs/>
          <w:i/>
          <w:iCs/>
        </w:rPr>
      </w:pPr>
      <w:r w:rsidRPr="00273D29">
        <w:rPr>
          <w:rFonts w:ascii="Calibri" w:eastAsia="Calibri" w:hAnsi="Calibri" w:cs="Calibri"/>
          <w:b/>
          <w:bCs/>
          <w:i/>
          <w:iCs/>
        </w:rPr>
        <w:t>M</w:t>
      </w:r>
      <w:r w:rsidR="00273D29">
        <w:rPr>
          <w:rFonts w:ascii="Calibri" w:eastAsia="Calibri" w:hAnsi="Calibri" w:cs="Calibri"/>
          <w:b/>
          <w:bCs/>
          <w:i/>
          <w:iCs/>
        </w:rPr>
        <w:t>otivation for the interaction</w:t>
      </w:r>
    </w:p>
    <w:p w14:paraId="56BC3F5A" w14:textId="5C856B00" w:rsidR="00B23743" w:rsidRDefault="00D74BAB" w:rsidP="0C3E9389">
      <w:pPr>
        <w:rPr>
          <w:rFonts w:ascii="Calibri" w:eastAsia="Calibri" w:hAnsi="Calibri" w:cs="Calibri"/>
        </w:rPr>
      </w:pPr>
      <w:r>
        <w:rPr>
          <w:rFonts w:ascii="Calibri" w:eastAsia="Calibri" w:hAnsi="Calibri" w:cs="Calibri"/>
        </w:rPr>
        <w:t>In December 2023</w:t>
      </w:r>
      <w:r w:rsidR="00D17DF3">
        <w:rPr>
          <w:rFonts w:ascii="Calibri" w:eastAsia="Calibri" w:hAnsi="Calibri" w:cs="Calibri"/>
        </w:rPr>
        <w:t xml:space="preserve">, in collaboration with the Norrie Disease Foundation, </w:t>
      </w:r>
      <w:r w:rsidR="00AB030C">
        <w:rPr>
          <w:rFonts w:ascii="Calibri" w:eastAsia="Calibri" w:hAnsi="Calibri" w:cs="Calibri"/>
        </w:rPr>
        <w:t>our group</w:t>
      </w:r>
      <w:r w:rsidR="00D17DF3">
        <w:rPr>
          <w:rFonts w:ascii="Calibri" w:eastAsia="Calibri" w:hAnsi="Calibri" w:cs="Calibri"/>
        </w:rPr>
        <w:t xml:space="preserve"> hosted a one-day event </w:t>
      </w:r>
      <w:r w:rsidR="008560AA">
        <w:rPr>
          <w:rFonts w:ascii="Calibri" w:eastAsia="Calibri" w:hAnsi="Calibri" w:cs="Calibri"/>
        </w:rPr>
        <w:t xml:space="preserve">for anyone interested in learning about the latest in Norrie disease. This included clinicians and researchers, but was largely targeted towards patients and families living with the condition. </w:t>
      </w:r>
      <w:r w:rsidR="00AB030C">
        <w:rPr>
          <w:rFonts w:ascii="Calibri" w:eastAsia="Calibri" w:hAnsi="Calibri" w:cs="Calibri"/>
        </w:rPr>
        <w:t xml:space="preserve">The </w:t>
      </w:r>
      <w:r w:rsidR="00225BEC">
        <w:rPr>
          <w:rFonts w:ascii="Calibri" w:eastAsia="Calibri" w:hAnsi="Calibri" w:cs="Calibri"/>
        </w:rPr>
        <w:t xml:space="preserve">motivation for </w:t>
      </w:r>
      <w:r w:rsidR="00A82DB6">
        <w:rPr>
          <w:rFonts w:ascii="Calibri" w:eastAsia="Calibri" w:hAnsi="Calibri" w:cs="Calibri"/>
        </w:rPr>
        <w:t xml:space="preserve">this </w:t>
      </w:r>
      <w:r w:rsidR="00AB030C">
        <w:rPr>
          <w:rFonts w:ascii="Calibri" w:eastAsia="Calibri" w:hAnsi="Calibri" w:cs="Calibri"/>
        </w:rPr>
        <w:t xml:space="preserve">event </w:t>
      </w:r>
      <w:r w:rsidR="00225BEC">
        <w:rPr>
          <w:rFonts w:ascii="Calibri" w:eastAsia="Calibri" w:hAnsi="Calibri" w:cs="Calibri"/>
        </w:rPr>
        <w:t>came from a need</w:t>
      </w:r>
      <w:r w:rsidR="00AB030C">
        <w:rPr>
          <w:rFonts w:ascii="Calibri" w:eastAsia="Calibri" w:hAnsi="Calibri" w:cs="Calibri"/>
        </w:rPr>
        <w:t xml:space="preserve"> to </w:t>
      </w:r>
      <w:r w:rsidR="003E451F">
        <w:rPr>
          <w:rFonts w:ascii="Calibri" w:eastAsia="Calibri" w:hAnsi="Calibri" w:cs="Calibri"/>
        </w:rPr>
        <w:t xml:space="preserve">bridge the gap between families, scientists and clinicians, </w:t>
      </w:r>
      <w:r w:rsidR="00225BEC">
        <w:rPr>
          <w:rFonts w:ascii="Calibri" w:eastAsia="Calibri" w:hAnsi="Calibri" w:cs="Calibri"/>
        </w:rPr>
        <w:t>to enable</w:t>
      </w:r>
      <w:r w:rsidR="00B15E7D">
        <w:rPr>
          <w:rFonts w:ascii="Calibri" w:eastAsia="Calibri" w:hAnsi="Calibri" w:cs="Calibri"/>
        </w:rPr>
        <w:t xml:space="preserve"> the sharing of information</w:t>
      </w:r>
      <w:r w:rsidR="008C008E">
        <w:rPr>
          <w:rFonts w:ascii="Calibri" w:eastAsia="Calibri" w:hAnsi="Calibri" w:cs="Calibri"/>
        </w:rPr>
        <w:t xml:space="preserve"> and encourage collaboration for this ultra-rare disease</w:t>
      </w:r>
      <w:r w:rsidR="00225BEC">
        <w:rPr>
          <w:rFonts w:ascii="Calibri" w:eastAsia="Calibri" w:hAnsi="Calibri" w:cs="Calibri"/>
        </w:rPr>
        <w:t xml:space="preserve">. </w:t>
      </w:r>
      <w:r w:rsidR="001A2A96">
        <w:rPr>
          <w:rFonts w:ascii="Calibri" w:eastAsia="Calibri" w:hAnsi="Calibri" w:cs="Calibri"/>
        </w:rPr>
        <w:t>Given its rarity, our group recognise</w:t>
      </w:r>
      <w:r w:rsidR="002F7E17">
        <w:rPr>
          <w:rFonts w:ascii="Calibri" w:eastAsia="Calibri" w:hAnsi="Calibri" w:cs="Calibri"/>
        </w:rPr>
        <w:t>s</w:t>
      </w:r>
      <w:r w:rsidR="001A2A96">
        <w:rPr>
          <w:rFonts w:ascii="Calibri" w:eastAsia="Calibri" w:hAnsi="Calibri" w:cs="Calibri"/>
        </w:rPr>
        <w:t xml:space="preserve"> that </w:t>
      </w:r>
      <w:r w:rsidR="00D93BE2">
        <w:rPr>
          <w:rFonts w:ascii="Calibri" w:eastAsia="Calibri" w:hAnsi="Calibri" w:cs="Calibri"/>
        </w:rPr>
        <w:t xml:space="preserve">to make meaningful conclusions </w:t>
      </w:r>
      <w:r w:rsidR="002F7E17">
        <w:rPr>
          <w:rFonts w:ascii="Calibri" w:eastAsia="Calibri" w:hAnsi="Calibri" w:cs="Calibri"/>
        </w:rPr>
        <w:t xml:space="preserve">in clinical research </w:t>
      </w:r>
      <w:r w:rsidR="000364FB">
        <w:rPr>
          <w:rFonts w:ascii="Calibri" w:eastAsia="Calibri" w:hAnsi="Calibri" w:cs="Calibri"/>
        </w:rPr>
        <w:t>for Norrie disease</w:t>
      </w:r>
      <w:r w:rsidR="00D93BE2">
        <w:rPr>
          <w:rFonts w:ascii="Calibri" w:eastAsia="Calibri" w:hAnsi="Calibri" w:cs="Calibri"/>
        </w:rPr>
        <w:t xml:space="preserve">, </w:t>
      </w:r>
      <w:r w:rsidR="001B487E">
        <w:rPr>
          <w:rFonts w:ascii="Calibri" w:eastAsia="Calibri" w:hAnsi="Calibri" w:cs="Calibri"/>
        </w:rPr>
        <w:t>it is vital to engage</w:t>
      </w:r>
      <w:r w:rsidR="00D93BE2">
        <w:rPr>
          <w:rFonts w:ascii="Calibri" w:eastAsia="Calibri" w:hAnsi="Calibri" w:cs="Calibri"/>
        </w:rPr>
        <w:t xml:space="preserve"> with the patient community to </w:t>
      </w:r>
      <w:r w:rsidR="001B487E">
        <w:rPr>
          <w:rFonts w:ascii="Calibri" w:eastAsia="Calibri" w:hAnsi="Calibri" w:cs="Calibri"/>
        </w:rPr>
        <w:t>gain their insights and involve as many of them as possible in research design and as participant</w:t>
      </w:r>
      <w:r w:rsidR="00D04311">
        <w:rPr>
          <w:rFonts w:ascii="Calibri" w:eastAsia="Calibri" w:hAnsi="Calibri" w:cs="Calibri"/>
        </w:rPr>
        <w:t>s where feasible</w:t>
      </w:r>
      <w:r w:rsidR="001B487E">
        <w:rPr>
          <w:rFonts w:ascii="Calibri" w:eastAsia="Calibri" w:hAnsi="Calibri" w:cs="Calibri"/>
        </w:rPr>
        <w:t xml:space="preserve">. </w:t>
      </w:r>
      <w:r w:rsidR="000C6F72">
        <w:rPr>
          <w:rFonts w:ascii="Calibri" w:eastAsia="Calibri" w:hAnsi="Calibri" w:cs="Calibri"/>
        </w:rPr>
        <w:t xml:space="preserve">Our </w:t>
      </w:r>
      <w:r w:rsidR="005E4ED8">
        <w:rPr>
          <w:rFonts w:ascii="Calibri" w:eastAsia="Calibri" w:hAnsi="Calibri" w:cs="Calibri"/>
        </w:rPr>
        <w:t>programme</w:t>
      </w:r>
      <w:r w:rsidR="00B663CA">
        <w:rPr>
          <w:rFonts w:ascii="Calibri" w:eastAsia="Calibri" w:hAnsi="Calibri" w:cs="Calibri"/>
        </w:rPr>
        <w:t xml:space="preserve"> included talks by </w:t>
      </w:r>
      <w:r w:rsidR="001C4545">
        <w:rPr>
          <w:rFonts w:ascii="Calibri" w:eastAsia="Calibri" w:hAnsi="Calibri" w:cs="Calibri"/>
        </w:rPr>
        <w:t xml:space="preserve">two teenagers living with Norrie disease, </w:t>
      </w:r>
      <w:r w:rsidR="00047CB2">
        <w:rPr>
          <w:rFonts w:ascii="Calibri" w:eastAsia="Calibri" w:hAnsi="Calibri" w:cs="Calibri"/>
        </w:rPr>
        <w:t>as well as a parent</w:t>
      </w:r>
      <w:r w:rsidR="000C6F72">
        <w:rPr>
          <w:rFonts w:ascii="Calibri" w:eastAsia="Calibri" w:hAnsi="Calibri" w:cs="Calibri"/>
        </w:rPr>
        <w:t xml:space="preserve"> of a child with the condition;</w:t>
      </w:r>
      <w:r w:rsidR="00047CB2">
        <w:rPr>
          <w:rFonts w:ascii="Calibri" w:eastAsia="Calibri" w:hAnsi="Calibri" w:cs="Calibri"/>
        </w:rPr>
        <w:t xml:space="preserve"> all of </w:t>
      </w:r>
      <w:r w:rsidR="001C4545">
        <w:rPr>
          <w:rFonts w:ascii="Calibri" w:eastAsia="Calibri" w:hAnsi="Calibri" w:cs="Calibri"/>
        </w:rPr>
        <w:t>who</w:t>
      </w:r>
      <w:r w:rsidR="00047CB2">
        <w:rPr>
          <w:rFonts w:ascii="Calibri" w:eastAsia="Calibri" w:hAnsi="Calibri" w:cs="Calibri"/>
        </w:rPr>
        <w:t>m</w:t>
      </w:r>
      <w:r w:rsidR="001C4545">
        <w:rPr>
          <w:rFonts w:ascii="Calibri" w:eastAsia="Calibri" w:hAnsi="Calibri" w:cs="Calibri"/>
        </w:rPr>
        <w:t xml:space="preserve"> shared their experiences of </w:t>
      </w:r>
      <w:r w:rsidR="000C6F72">
        <w:rPr>
          <w:rFonts w:ascii="Calibri" w:eastAsia="Calibri" w:hAnsi="Calibri" w:cs="Calibri"/>
        </w:rPr>
        <w:t>Norrie disease</w:t>
      </w:r>
      <w:r w:rsidR="00047CB2">
        <w:rPr>
          <w:rFonts w:ascii="Calibri" w:eastAsia="Calibri" w:hAnsi="Calibri" w:cs="Calibri"/>
        </w:rPr>
        <w:t xml:space="preserve"> and highlighted important </w:t>
      </w:r>
      <w:r w:rsidR="00393F25">
        <w:rPr>
          <w:rFonts w:ascii="Calibri" w:eastAsia="Calibri" w:hAnsi="Calibri" w:cs="Calibri"/>
        </w:rPr>
        <w:t>areas of focus for the research community</w:t>
      </w:r>
      <w:r w:rsidR="004E594B">
        <w:rPr>
          <w:rFonts w:ascii="Calibri" w:eastAsia="Calibri" w:hAnsi="Calibri" w:cs="Calibri"/>
        </w:rPr>
        <w:t xml:space="preserve"> </w:t>
      </w:r>
      <w:r w:rsidR="00393F25">
        <w:rPr>
          <w:rFonts w:ascii="Calibri" w:eastAsia="Calibri" w:hAnsi="Calibri" w:cs="Calibri"/>
        </w:rPr>
        <w:t xml:space="preserve">– largely around the progressive hearing loss in Norrie disease. Talks and discussions were also delivered by experts in the field, with </w:t>
      </w:r>
      <w:r w:rsidR="00F42CC4">
        <w:rPr>
          <w:rFonts w:ascii="Calibri" w:eastAsia="Calibri" w:hAnsi="Calibri" w:cs="Calibri"/>
        </w:rPr>
        <w:t xml:space="preserve">presentations on neurodevelopmental and retinal aspects of Norrie disease, hearing loss, </w:t>
      </w:r>
      <w:r w:rsidR="00810318">
        <w:rPr>
          <w:rFonts w:ascii="Calibri" w:eastAsia="Calibri" w:hAnsi="Calibri" w:cs="Calibri"/>
        </w:rPr>
        <w:t xml:space="preserve">underlying </w:t>
      </w:r>
      <w:r w:rsidR="00E24B65">
        <w:rPr>
          <w:rFonts w:ascii="Calibri" w:eastAsia="Calibri" w:hAnsi="Calibri" w:cs="Calibri"/>
        </w:rPr>
        <w:t>biological mechanisms</w:t>
      </w:r>
      <w:r w:rsidR="00810318">
        <w:rPr>
          <w:rFonts w:ascii="Calibri" w:eastAsia="Calibri" w:hAnsi="Calibri" w:cs="Calibri"/>
        </w:rPr>
        <w:t xml:space="preserve"> of the disease</w:t>
      </w:r>
      <w:r w:rsidR="003923F3">
        <w:rPr>
          <w:rFonts w:ascii="Calibri" w:eastAsia="Calibri" w:hAnsi="Calibri" w:cs="Calibri"/>
        </w:rPr>
        <w:t>,</w:t>
      </w:r>
      <w:r w:rsidR="00E24B65">
        <w:rPr>
          <w:rFonts w:ascii="Calibri" w:eastAsia="Calibri" w:hAnsi="Calibri" w:cs="Calibri"/>
        </w:rPr>
        <w:t xml:space="preserve"> and </w:t>
      </w:r>
      <w:r w:rsidR="00275E7E">
        <w:rPr>
          <w:rFonts w:ascii="Calibri" w:eastAsia="Calibri" w:hAnsi="Calibri" w:cs="Calibri"/>
        </w:rPr>
        <w:t>therapeutic approaches</w:t>
      </w:r>
      <w:r w:rsidR="00B70036">
        <w:rPr>
          <w:rFonts w:ascii="Calibri" w:eastAsia="Calibri" w:hAnsi="Calibri" w:cs="Calibri"/>
        </w:rPr>
        <w:t xml:space="preserve"> </w:t>
      </w:r>
      <w:r w:rsidR="00810318">
        <w:rPr>
          <w:rFonts w:ascii="Calibri" w:eastAsia="Calibri" w:hAnsi="Calibri" w:cs="Calibri"/>
        </w:rPr>
        <w:t>for</w:t>
      </w:r>
      <w:r w:rsidR="00B70036">
        <w:rPr>
          <w:rFonts w:ascii="Calibri" w:eastAsia="Calibri" w:hAnsi="Calibri" w:cs="Calibri"/>
        </w:rPr>
        <w:t xml:space="preserve"> Norrie disease </w:t>
      </w:r>
      <w:r w:rsidR="003A5A7F">
        <w:rPr>
          <w:rFonts w:ascii="Calibri" w:eastAsia="Calibri" w:hAnsi="Calibri" w:cs="Calibri"/>
        </w:rPr>
        <w:t>with</w:t>
      </w:r>
      <w:r w:rsidR="00B70036">
        <w:rPr>
          <w:rFonts w:ascii="Calibri" w:eastAsia="Calibri" w:hAnsi="Calibri" w:cs="Calibri"/>
        </w:rPr>
        <w:t xml:space="preserve"> </w:t>
      </w:r>
      <w:r w:rsidR="003A5A7F">
        <w:rPr>
          <w:rFonts w:ascii="Calibri" w:eastAsia="Calibri" w:hAnsi="Calibri" w:cs="Calibri"/>
        </w:rPr>
        <w:t xml:space="preserve">lessons from </w:t>
      </w:r>
      <w:r w:rsidR="00B70036">
        <w:rPr>
          <w:rFonts w:ascii="Calibri" w:eastAsia="Calibri" w:hAnsi="Calibri" w:cs="Calibri"/>
        </w:rPr>
        <w:t xml:space="preserve">other </w:t>
      </w:r>
      <w:r w:rsidR="003B3E9C">
        <w:rPr>
          <w:rFonts w:ascii="Calibri" w:eastAsia="Calibri" w:hAnsi="Calibri" w:cs="Calibri"/>
        </w:rPr>
        <w:t xml:space="preserve">rare </w:t>
      </w:r>
      <w:r w:rsidR="00B70036">
        <w:rPr>
          <w:rFonts w:ascii="Calibri" w:eastAsia="Calibri" w:hAnsi="Calibri" w:cs="Calibri"/>
        </w:rPr>
        <w:t>conditions.</w:t>
      </w:r>
      <w:r w:rsidR="00810318">
        <w:rPr>
          <w:rFonts w:ascii="Calibri" w:eastAsia="Calibri" w:hAnsi="Calibri" w:cs="Calibri"/>
        </w:rPr>
        <w:t xml:space="preserve"> </w:t>
      </w:r>
    </w:p>
    <w:p w14:paraId="3B444E90" w14:textId="185374AD" w:rsidR="00B70036" w:rsidRPr="006348AA" w:rsidRDefault="00921BED" w:rsidP="0C3E9389">
      <w:pPr>
        <w:rPr>
          <w:rFonts w:ascii="Calibri" w:eastAsia="Calibri" w:hAnsi="Calibri" w:cs="Calibri"/>
          <w:b/>
          <w:bCs/>
          <w:i/>
          <w:iCs/>
        </w:rPr>
      </w:pPr>
      <w:r>
        <w:rPr>
          <w:rFonts w:ascii="Calibri" w:eastAsia="Calibri" w:hAnsi="Calibri" w:cs="Calibri"/>
          <w:b/>
          <w:bCs/>
          <w:i/>
          <w:iCs/>
        </w:rPr>
        <w:t xml:space="preserve">The nature of our </w:t>
      </w:r>
      <w:r w:rsidR="00C6211C">
        <w:rPr>
          <w:rFonts w:ascii="Calibri" w:eastAsia="Calibri" w:hAnsi="Calibri" w:cs="Calibri"/>
          <w:b/>
          <w:bCs/>
          <w:i/>
          <w:iCs/>
        </w:rPr>
        <w:t xml:space="preserve">PPIE </w:t>
      </w:r>
      <w:r>
        <w:rPr>
          <w:rFonts w:ascii="Calibri" w:eastAsia="Calibri" w:hAnsi="Calibri" w:cs="Calibri"/>
          <w:b/>
          <w:bCs/>
          <w:i/>
          <w:iCs/>
        </w:rPr>
        <w:t>activity</w:t>
      </w:r>
    </w:p>
    <w:p w14:paraId="33D80A04" w14:textId="57F8E728" w:rsidR="007A07C3" w:rsidRDefault="00C9699D" w:rsidP="0C3E9389">
      <w:pPr>
        <w:rPr>
          <w:rFonts w:ascii="Calibri" w:eastAsia="Calibri" w:hAnsi="Calibri" w:cs="Calibri"/>
        </w:rPr>
      </w:pPr>
      <w:r>
        <w:rPr>
          <w:rFonts w:ascii="Calibri" w:eastAsia="Calibri" w:hAnsi="Calibri" w:cs="Calibri"/>
        </w:rPr>
        <w:t>A specific goal of the conference was to highlight the importance of PPIE</w:t>
      </w:r>
      <w:r w:rsidR="00C6367F">
        <w:rPr>
          <w:rFonts w:ascii="Calibri" w:eastAsia="Calibri" w:hAnsi="Calibri" w:cs="Calibri"/>
        </w:rPr>
        <w:t xml:space="preserve"> and collaboration</w:t>
      </w:r>
      <w:r>
        <w:rPr>
          <w:rFonts w:ascii="Calibri" w:eastAsia="Calibri" w:hAnsi="Calibri" w:cs="Calibri"/>
        </w:rPr>
        <w:t xml:space="preserve"> within our research</w:t>
      </w:r>
      <w:r w:rsidR="001D1DE3">
        <w:rPr>
          <w:rFonts w:ascii="Calibri" w:eastAsia="Calibri" w:hAnsi="Calibri" w:cs="Calibri"/>
        </w:rPr>
        <w:t xml:space="preserve">, and </w:t>
      </w:r>
      <w:r w:rsidR="00BF0609">
        <w:rPr>
          <w:rFonts w:ascii="Calibri" w:eastAsia="Calibri" w:hAnsi="Calibri" w:cs="Calibri"/>
        </w:rPr>
        <w:t>PPIE was intertwined</w:t>
      </w:r>
      <w:r w:rsidR="001D4350">
        <w:rPr>
          <w:rFonts w:ascii="Calibri" w:eastAsia="Calibri" w:hAnsi="Calibri" w:cs="Calibri"/>
        </w:rPr>
        <w:t xml:space="preserve"> throughout the </w:t>
      </w:r>
      <w:r w:rsidR="00C6367F">
        <w:rPr>
          <w:rFonts w:ascii="Calibri" w:eastAsia="Calibri" w:hAnsi="Calibri" w:cs="Calibri"/>
        </w:rPr>
        <w:t>event</w:t>
      </w:r>
      <w:r w:rsidR="001D4350">
        <w:rPr>
          <w:rFonts w:ascii="Calibri" w:eastAsia="Calibri" w:hAnsi="Calibri" w:cs="Calibri"/>
        </w:rPr>
        <w:t xml:space="preserve">. As well as </w:t>
      </w:r>
      <w:r w:rsidR="00AE7262">
        <w:rPr>
          <w:rFonts w:ascii="Calibri" w:eastAsia="Calibri" w:hAnsi="Calibri" w:cs="Calibri"/>
        </w:rPr>
        <w:t xml:space="preserve">an interactive sensory and music environment for younger patients, we </w:t>
      </w:r>
      <w:r w:rsidR="00D32337">
        <w:rPr>
          <w:rFonts w:ascii="Calibri" w:eastAsia="Calibri" w:hAnsi="Calibri" w:cs="Calibri"/>
        </w:rPr>
        <w:t>designed</w:t>
      </w:r>
      <w:r w:rsidR="00AE7262">
        <w:rPr>
          <w:rFonts w:ascii="Calibri" w:eastAsia="Calibri" w:hAnsi="Calibri" w:cs="Calibri"/>
        </w:rPr>
        <w:t xml:space="preserve"> a</w:t>
      </w:r>
      <w:r w:rsidR="00283630">
        <w:rPr>
          <w:rFonts w:ascii="Calibri" w:eastAsia="Calibri" w:hAnsi="Calibri" w:cs="Calibri"/>
        </w:rPr>
        <w:t xml:space="preserve"> tactile </w:t>
      </w:r>
      <w:r w:rsidR="00AE7262">
        <w:rPr>
          <w:rFonts w:ascii="Calibri" w:eastAsia="Calibri" w:hAnsi="Calibri" w:cs="Calibri"/>
        </w:rPr>
        <w:t xml:space="preserve">interactive </w:t>
      </w:r>
      <w:r w:rsidR="007A07C3">
        <w:rPr>
          <w:rFonts w:ascii="Calibri" w:eastAsia="Calibri" w:hAnsi="Calibri" w:cs="Calibri"/>
        </w:rPr>
        <w:t>learning area</w:t>
      </w:r>
      <w:r w:rsidR="00B401EA">
        <w:rPr>
          <w:rFonts w:ascii="Calibri" w:eastAsia="Calibri" w:hAnsi="Calibri" w:cs="Calibri"/>
        </w:rPr>
        <w:t xml:space="preserve"> for those who wanted to learn more about the </w:t>
      </w:r>
      <w:r w:rsidR="00BC1538">
        <w:rPr>
          <w:rFonts w:ascii="Calibri" w:eastAsia="Calibri" w:hAnsi="Calibri" w:cs="Calibri"/>
        </w:rPr>
        <w:t>science behind sight and sound</w:t>
      </w:r>
      <w:r w:rsidR="007A07C3">
        <w:rPr>
          <w:rFonts w:ascii="Calibri" w:eastAsia="Calibri" w:hAnsi="Calibri" w:cs="Calibri"/>
        </w:rPr>
        <w:t xml:space="preserve">, and ran a </w:t>
      </w:r>
      <w:r w:rsidR="00A05916">
        <w:rPr>
          <w:rFonts w:ascii="Calibri" w:eastAsia="Calibri" w:hAnsi="Calibri" w:cs="Calibri"/>
        </w:rPr>
        <w:t xml:space="preserve">mock </w:t>
      </w:r>
      <w:r w:rsidR="007A07C3">
        <w:rPr>
          <w:rFonts w:ascii="Calibri" w:eastAsia="Calibri" w:hAnsi="Calibri" w:cs="Calibri"/>
        </w:rPr>
        <w:t>PPIE session with attendees at the end of the day’s schedule</w:t>
      </w:r>
      <w:r w:rsidR="00BC1538">
        <w:rPr>
          <w:rFonts w:ascii="Calibri" w:eastAsia="Calibri" w:hAnsi="Calibri" w:cs="Calibri"/>
        </w:rPr>
        <w:t>.</w:t>
      </w:r>
      <w:r w:rsidR="00A05916">
        <w:rPr>
          <w:rFonts w:ascii="Calibri" w:eastAsia="Calibri" w:hAnsi="Calibri" w:cs="Calibri"/>
        </w:rPr>
        <w:t xml:space="preserve"> </w:t>
      </w:r>
      <w:r w:rsidR="007623ED">
        <w:rPr>
          <w:rFonts w:ascii="Calibri" w:eastAsia="Calibri" w:hAnsi="Calibri" w:cs="Calibri"/>
        </w:rPr>
        <w:t>The PPIE session was designed in conjunction with the UCLH BRC Hearing Health Theme PPIE Panel and their PPIE lead, and included salient points taken from NIHR’s PPIE briefing notes for researchers and learning modules from the BRC’s PPIE Panel training.</w:t>
      </w:r>
      <w:r w:rsidR="0026620D">
        <w:rPr>
          <w:rFonts w:ascii="Calibri" w:eastAsia="Calibri" w:hAnsi="Calibri" w:cs="Calibri"/>
        </w:rPr>
        <w:t xml:space="preserve"> It </w:t>
      </w:r>
      <w:r w:rsidR="00C40E58">
        <w:rPr>
          <w:rFonts w:ascii="Calibri" w:eastAsia="Calibri" w:hAnsi="Calibri" w:cs="Calibri"/>
        </w:rPr>
        <w:t xml:space="preserve">had </w:t>
      </w:r>
      <w:r w:rsidR="0026620D">
        <w:rPr>
          <w:rFonts w:ascii="Calibri" w:eastAsia="Calibri" w:hAnsi="Calibri" w:cs="Calibri"/>
        </w:rPr>
        <w:t>the</w:t>
      </w:r>
      <w:r w:rsidR="00C40E58">
        <w:rPr>
          <w:rFonts w:ascii="Calibri" w:eastAsia="Calibri" w:hAnsi="Calibri" w:cs="Calibri"/>
        </w:rPr>
        <w:t xml:space="preserve"> educational intent to highlight the importance of PPIE in translational research</w:t>
      </w:r>
      <w:r w:rsidR="005B78FD">
        <w:rPr>
          <w:rFonts w:ascii="Calibri" w:eastAsia="Calibri" w:hAnsi="Calibri" w:cs="Calibri"/>
        </w:rPr>
        <w:t xml:space="preserve"> and encourage patients and families to get involved</w:t>
      </w:r>
      <w:r w:rsidR="00243EBB">
        <w:rPr>
          <w:rFonts w:ascii="Calibri" w:eastAsia="Calibri" w:hAnsi="Calibri" w:cs="Calibri"/>
        </w:rPr>
        <w:t xml:space="preserve">. First, </w:t>
      </w:r>
      <w:r w:rsidR="002321A6">
        <w:rPr>
          <w:rFonts w:ascii="Calibri" w:eastAsia="Calibri" w:hAnsi="Calibri" w:cs="Calibri"/>
        </w:rPr>
        <w:t>an overview of PPIE was p</w:t>
      </w:r>
      <w:r w:rsidR="00C40E58">
        <w:rPr>
          <w:rFonts w:ascii="Calibri" w:eastAsia="Calibri" w:hAnsi="Calibri" w:cs="Calibri"/>
        </w:rPr>
        <w:t>rovide</w:t>
      </w:r>
      <w:r w:rsidR="00790191">
        <w:rPr>
          <w:rFonts w:ascii="Calibri" w:eastAsia="Calibri" w:hAnsi="Calibri" w:cs="Calibri"/>
        </w:rPr>
        <w:t>d</w:t>
      </w:r>
      <w:r w:rsidR="002321A6">
        <w:rPr>
          <w:rFonts w:ascii="Calibri" w:eastAsia="Calibri" w:hAnsi="Calibri" w:cs="Calibri"/>
        </w:rPr>
        <w:t>, with</w:t>
      </w:r>
      <w:r w:rsidR="00C40E58">
        <w:rPr>
          <w:rFonts w:ascii="Calibri" w:eastAsia="Calibri" w:hAnsi="Calibri" w:cs="Calibri"/>
        </w:rPr>
        <w:t xml:space="preserve"> </w:t>
      </w:r>
      <w:r w:rsidR="00E3290C">
        <w:rPr>
          <w:rFonts w:ascii="Calibri" w:eastAsia="Calibri" w:hAnsi="Calibri" w:cs="Calibri"/>
        </w:rPr>
        <w:t>an explanation of what PPIE is</w:t>
      </w:r>
      <w:r w:rsidR="002321A6">
        <w:rPr>
          <w:rFonts w:ascii="Calibri" w:eastAsia="Calibri" w:hAnsi="Calibri" w:cs="Calibri"/>
        </w:rPr>
        <w:t>, why it is important</w:t>
      </w:r>
      <w:r w:rsidR="0044552E">
        <w:rPr>
          <w:rFonts w:ascii="Calibri" w:eastAsia="Calibri" w:hAnsi="Calibri" w:cs="Calibri"/>
        </w:rPr>
        <w:t>,</w:t>
      </w:r>
      <w:r w:rsidR="00E3290C">
        <w:rPr>
          <w:rFonts w:ascii="Calibri" w:eastAsia="Calibri" w:hAnsi="Calibri" w:cs="Calibri"/>
        </w:rPr>
        <w:t xml:space="preserve"> and how it is </w:t>
      </w:r>
      <w:r w:rsidR="0044552E">
        <w:rPr>
          <w:rFonts w:ascii="Calibri" w:eastAsia="Calibri" w:hAnsi="Calibri" w:cs="Calibri"/>
        </w:rPr>
        <w:t xml:space="preserve">practically </w:t>
      </w:r>
      <w:r w:rsidR="00E3290C">
        <w:rPr>
          <w:rFonts w:ascii="Calibri" w:eastAsia="Calibri" w:hAnsi="Calibri" w:cs="Calibri"/>
        </w:rPr>
        <w:t>done,</w:t>
      </w:r>
      <w:r w:rsidR="0044552E">
        <w:rPr>
          <w:rFonts w:ascii="Calibri" w:eastAsia="Calibri" w:hAnsi="Calibri" w:cs="Calibri"/>
        </w:rPr>
        <w:t xml:space="preserve"> including </w:t>
      </w:r>
      <w:r w:rsidR="005B78FD">
        <w:rPr>
          <w:rFonts w:ascii="Calibri" w:eastAsia="Calibri" w:hAnsi="Calibri" w:cs="Calibri"/>
        </w:rPr>
        <w:t xml:space="preserve">various </w:t>
      </w:r>
      <w:r w:rsidR="0044552E">
        <w:rPr>
          <w:rFonts w:ascii="Calibri" w:eastAsia="Calibri" w:hAnsi="Calibri" w:cs="Calibri"/>
        </w:rPr>
        <w:t xml:space="preserve">examples in research. </w:t>
      </w:r>
      <w:r w:rsidR="00075112">
        <w:rPr>
          <w:rFonts w:ascii="Calibri" w:eastAsia="Calibri" w:hAnsi="Calibri" w:cs="Calibri"/>
        </w:rPr>
        <w:t>T</w:t>
      </w:r>
      <w:r w:rsidR="0044552E">
        <w:rPr>
          <w:rFonts w:ascii="Calibri" w:eastAsia="Calibri" w:hAnsi="Calibri" w:cs="Calibri"/>
        </w:rPr>
        <w:t xml:space="preserve">he session </w:t>
      </w:r>
      <w:r w:rsidR="00E37590">
        <w:rPr>
          <w:rFonts w:ascii="Calibri" w:eastAsia="Calibri" w:hAnsi="Calibri" w:cs="Calibri"/>
        </w:rPr>
        <w:t>then progressed</w:t>
      </w:r>
      <w:r w:rsidR="0044552E">
        <w:rPr>
          <w:rFonts w:ascii="Calibri" w:eastAsia="Calibri" w:hAnsi="Calibri" w:cs="Calibri"/>
        </w:rPr>
        <w:t xml:space="preserve"> to </w:t>
      </w:r>
      <w:r w:rsidR="00E3290C">
        <w:rPr>
          <w:rFonts w:ascii="Calibri" w:eastAsia="Calibri" w:hAnsi="Calibri" w:cs="Calibri"/>
        </w:rPr>
        <w:t>interactive mock examples</w:t>
      </w:r>
      <w:r w:rsidR="00790191">
        <w:rPr>
          <w:rFonts w:ascii="Calibri" w:eastAsia="Calibri" w:hAnsi="Calibri" w:cs="Calibri"/>
        </w:rPr>
        <w:t xml:space="preserve"> to engage the audience in </w:t>
      </w:r>
      <w:r w:rsidR="00243EBB">
        <w:rPr>
          <w:rFonts w:ascii="Calibri" w:eastAsia="Calibri" w:hAnsi="Calibri" w:cs="Calibri"/>
        </w:rPr>
        <w:t>discussion</w:t>
      </w:r>
      <w:r w:rsidR="00E3290C">
        <w:rPr>
          <w:rFonts w:ascii="Calibri" w:eastAsia="Calibri" w:hAnsi="Calibri" w:cs="Calibri"/>
        </w:rPr>
        <w:t xml:space="preserve">. </w:t>
      </w:r>
      <w:r w:rsidR="004101BB">
        <w:rPr>
          <w:rFonts w:ascii="Calibri" w:eastAsia="Calibri" w:hAnsi="Calibri" w:cs="Calibri"/>
        </w:rPr>
        <w:t xml:space="preserve">Members of the audience were separated into groups online and in person, and given handouts (text and/or Braille) of mock </w:t>
      </w:r>
      <w:r w:rsidR="007B547C">
        <w:rPr>
          <w:rFonts w:ascii="Calibri" w:eastAsia="Calibri" w:hAnsi="Calibri" w:cs="Calibri"/>
        </w:rPr>
        <w:t xml:space="preserve">Plain English Summaries for two fictional studies. These sparked </w:t>
      </w:r>
      <w:r w:rsidR="001F4742">
        <w:rPr>
          <w:rFonts w:ascii="Calibri" w:eastAsia="Calibri" w:hAnsi="Calibri" w:cs="Calibri"/>
        </w:rPr>
        <w:t xml:space="preserve">lots of </w:t>
      </w:r>
      <w:r w:rsidR="00075112">
        <w:rPr>
          <w:rFonts w:ascii="Calibri" w:eastAsia="Calibri" w:hAnsi="Calibri" w:cs="Calibri"/>
        </w:rPr>
        <w:t>interaction</w:t>
      </w:r>
      <w:r w:rsidR="001F4742">
        <w:rPr>
          <w:rFonts w:ascii="Calibri" w:eastAsia="Calibri" w:hAnsi="Calibri" w:cs="Calibri"/>
        </w:rPr>
        <w:t xml:space="preserve"> between groups and </w:t>
      </w:r>
      <w:r w:rsidR="00C11EBD">
        <w:rPr>
          <w:rFonts w:ascii="Calibri" w:eastAsia="Calibri" w:hAnsi="Calibri" w:cs="Calibri"/>
        </w:rPr>
        <w:t xml:space="preserve">the main </w:t>
      </w:r>
      <w:r w:rsidR="00075112">
        <w:rPr>
          <w:rFonts w:ascii="Calibri" w:eastAsia="Calibri" w:hAnsi="Calibri" w:cs="Calibri"/>
        </w:rPr>
        <w:t>discussion points</w:t>
      </w:r>
      <w:r w:rsidR="00C11EBD">
        <w:rPr>
          <w:rFonts w:ascii="Calibri" w:eastAsia="Calibri" w:hAnsi="Calibri" w:cs="Calibri"/>
        </w:rPr>
        <w:t xml:space="preserve"> were drawn back again to the core elements of successful PPIE in research. </w:t>
      </w:r>
    </w:p>
    <w:p w14:paraId="3C10534C" w14:textId="148F637E" w:rsidR="00BE0779" w:rsidRPr="00BE0779" w:rsidRDefault="00BE0779" w:rsidP="0C3E9389">
      <w:pPr>
        <w:rPr>
          <w:rFonts w:ascii="Calibri" w:eastAsia="Calibri" w:hAnsi="Calibri" w:cs="Calibri"/>
          <w:b/>
          <w:bCs/>
          <w:i/>
          <w:iCs/>
        </w:rPr>
      </w:pPr>
      <w:r>
        <w:rPr>
          <w:rFonts w:ascii="Calibri" w:eastAsia="Calibri" w:hAnsi="Calibri" w:cs="Calibri"/>
          <w:b/>
          <w:bCs/>
          <w:i/>
          <w:iCs/>
        </w:rPr>
        <w:t>The impact of the interaction</w:t>
      </w:r>
    </w:p>
    <w:p w14:paraId="2B4228B7" w14:textId="385F00A9" w:rsidR="006F2E0A" w:rsidRDefault="00572AFA" w:rsidP="0C3E9389">
      <w:pPr>
        <w:rPr>
          <w:rFonts w:ascii="Calibri" w:eastAsia="Calibri" w:hAnsi="Calibri" w:cs="Calibri"/>
        </w:rPr>
      </w:pPr>
      <w:r>
        <w:rPr>
          <w:rFonts w:ascii="Calibri" w:eastAsia="Calibri" w:hAnsi="Calibri" w:cs="Calibri"/>
        </w:rPr>
        <w:t xml:space="preserve">The impact of the PPIE session, and </w:t>
      </w:r>
      <w:r w:rsidR="00AD3E92">
        <w:rPr>
          <w:rFonts w:ascii="Calibri" w:eastAsia="Calibri" w:hAnsi="Calibri" w:cs="Calibri"/>
        </w:rPr>
        <w:t>whole event</w:t>
      </w:r>
      <w:r>
        <w:rPr>
          <w:rFonts w:ascii="Calibri" w:eastAsia="Calibri" w:hAnsi="Calibri" w:cs="Calibri"/>
        </w:rPr>
        <w:t xml:space="preserve"> in general, was extremely positive.</w:t>
      </w:r>
      <w:r w:rsidR="00C6211C">
        <w:rPr>
          <w:rFonts w:ascii="Calibri" w:eastAsia="Calibri" w:hAnsi="Calibri" w:cs="Calibri"/>
        </w:rPr>
        <w:t xml:space="preserve"> Our research group found</w:t>
      </w:r>
      <w:r w:rsidR="00932841">
        <w:rPr>
          <w:rFonts w:ascii="Calibri" w:eastAsia="Calibri" w:hAnsi="Calibri" w:cs="Calibri"/>
        </w:rPr>
        <w:t xml:space="preserve"> interacti</w:t>
      </w:r>
      <w:r w:rsidR="0079697B">
        <w:rPr>
          <w:rFonts w:ascii="Calibri" w:eastAsia="Calibri" w:hAnsi="Calibri" w:cs="Calibri"/>
        </w:rPr>
        <w:t>ons</w:t>
      </w:r>
      <w:r w:rsidR="00932841">
        <w:rPr>
          <w:rFonts w:ascii="Calibri" w:eastAsia="Calibri" w:hAnsi="Calibri" w:cs="Calibri"/>
        </w:rPr>
        <w:t xml:space="preserve"> with the patient community both rewarding and inspiring</w:t>
      </w:r>
      <w:r w:rsidR="00EB7E05">
        <w:rPr>
          <w:rFonts w:ascii="Calibri" w:eastAsia="Calibri" w:hAnsi="Calibri" w:cs="Calibri"/>
        </w:rPr>
        <w:t xml:space="preserve">, and </w:t>
      </w:r>
      <w:r w:rsidR="00B445EA">
        <w:rPr>
          <w:rFonts w:ascii="Calibri" w:eastAsia="Calibri" w:hAnsi="Calibri" w:cs="Calibri"/>
        </w:rPr>
        <w:t xml:space="preserve">brought the </w:t>
      </w:r>
      <w:r w:rsidR="0079697B">
        <w:rPr>
          <w:rFonts w:ascii="Calibri" w:eastAsia="Calibri" w:hAnsi="Calibri" w:cs="Calibri"/>
        </w:rPr>
        <w:t>experiences of families into sharp focus</w:t>
      </w:r>
      <w:r w:rsidR="007654A2">
        <w:rPr>
          <w:rFonts w:ascii="Calibri" w:eastAsia="Calibri" w:hAnsi="Calibri" w:cs="Calibri"/>
        </w:rPr>
        <w:t>.</w:t>
      </w:r>
      <w:r>
        <w:rPr>
          <w:rFonts w:ascii="Calibri" w:eastAsia="Calibri" w:hAnsi="Calibri" w:cs="Calibri"/>
        </w:rPr>
        <w:t xml:space="preserve"> </w:t>
      </w:r>
      <w:r w:rsidR="00AD3E92">
        <w:rPr>
          <w:rFonts w:ascii="Calibri" w:eastAsia="Calibri" w:hAnsi="Calibri" w:cs="Calibri"/>
        </w:rPr>
        <w:t xml:space="preserve">As a result of hosting this event, we have developed </w:t>
      </w:r>
      <w:r w:rsidR="00D05615">
        <w:rPr>
          <w:rFonts w:ascii="Calibri" w:eastAsia="Calibri" w:hAnsi="Calibri" w:cs="Calibri"/>
        </w:rPr>
        <w:t xml:space="preserve">research collaborations and met interested clinicians, but most importantly strengthened our relationship with a very engaged patient group. As part of our project in developing a gene therapy for hearing loss in Norrie disease, we </w:t>
      </w:r>
      <w:r w:rsidR="00711940">
        <w:rPr>
          <w:rFonts w:ascii="Calibri" w:eastAsia="Calibri" w:hAnsi="Calibri" w:cs="Calibri"/>
        </w:rPr>
        <w:t>are undertaking a natural history study of the disease to better understand its natural course and genotype-phenotype correlation</w:t>
      </w:r>
      <w:r w:rsidR="00075112">
        <w:rPr>
          <w:rFonts w:ascii="Calibri" w:eastAsia="Calibri" w:hAnsi="Calibri" w:cs="Calibri"/>
        </w:rPr>
        <w:t>s</w:t>
      </w:r>
      <w:r w:rsidR="00711940">
        <w:rPr>
          <w:rFonts w:ascii="Calibri" w:eastAsia="Calibri" w:hAnsi="Calibri" w:cs="Calibri"/>
        </w:rPr>
        <w:t>, as well as</w:t>
      </w:r>
      <w:r w:rsidR="00075112">
        <w:rPr>
          <w:rFonts w:ascii="Calibri" w:eastAsia="Calibri" w:hAnsi="Calibri" w:cs="Calibri"/>
        </w:rPr>
        <w:t xml:space="preserve"> gaining clinical insights necessary to</w:t>
      </w:r>
      <w:r w:rsidR="00711940">
        <w:rPr>
          <w:rFonts w:ascii="Calibri" w:eastAsia="Calibri" w:hAnsi="Calibri" w:cs="Calibri"/>
        </w:rPr>
        <w:t xml:space="preserve"> </w:t>
      </w:r>
      <w:r w:rsidR="00A457A0">
        <w:rPr>
          <w:rFonts w:ascii="Calibri" w:eastAsia="Calibri" w:hAnsi="Calibri" w:cs="Calibri"/>
        </w:rPr>
        <w:t>inform</w:t>
      </w:r>
      <w:r w:rsidR="00075112">
        <w:rPr>
          <w:rFonts w:ascii="Calibri" w:eastAsia="Calibri" w:hAnsi="Calibri" w:cs="Calibri"/>
        </w:rPr>
        <w:t xml:space="preserve"> the</w:t>
      </w:r>
      <w:r w:rsidR="00A457A0">
        <w:rPr>
          <w:rFonts w:ascii="Calibri" w:eastAsia="Calibri" w:hAnsi="Calibri" w:cs="Calibri"/>
        </w:rPr>
        <w:t xml:space="preserve"> potential clinical trials of the future. Our event was instrumental in increasing our reach for recruitment of patients and families to th</w:t>
      </w:r>
      <w:r w:rsidR="00835C0B">
        <w:rPr>
          <w:rFonts w:ascii="Calibri" w:eastAsia="Calibri" w:hAnsi="Calibri" w:cs="Calibri"/>
        </w:rPr>
        <w:t>e natural history</w:t>
      </w:r>
      <w:r w:rsidR="00A457A0">
        <w:rPr>
          <w:rFonts w:ascii="Calibri" w:eastAsia="Calibri" w:hAnsi="Calibri" w:cs="Calibri"/>
        </w:rPr>
        <w:t xml:space="preserve"> study, </w:t>
      </w:r>
      <w:r w:rsidR="0026748A">
        <w:rPr>
          <w:rFonts w:ascii="Calibri" w:eastAsia="Calibri" w:hAnsi="Calibri" w:cs="Calibri"/>
        </w:rPr>
        <w:t xml:space="preserve">and highlighting its existence to relevant clinicians who care for these patients. </w:t>
      </w:r>
      <w:r w:rsidR="00853C0B">
        <w:rPr>
          <w:rFonts w:ascii="Calibri" w:eastAsia="Calibri" w:hAnsi="Calibri" w:cs="Calibri"/>
        </w:rPr>
        <w:t xml:space="preserve">Through contacts made and our relationship with the Norrie Disease Foundation, we have </w:t>
      </w:r>
      <w:r w:rsidR="003F6EBB">
        <w:rPr>
          <w:rFonts w:ascii="Calibri" w:eastAsia="Calibri" w:hAnsi="Calibri" w:cs="Calibri"/>
        </w:rPr>
        <w:t>increased our patient cohort more than three-fold and this</w:t>
      </w:r>
      <w:r w:rsidR="00835C0B">
        <w:rPr>
          <w:rFonts w:ascii="Calibri" w:eastAsia="Calibri" w:hAnsi="Calibri" w:cs="Calibri"/>
        </w:rPr>
        <w:t xml:space="preserve"> now</w:t>
      </w:r>
      <w:r w:rsidR="003F6EBB">
        <w:rPr>
          <w:rFonts w:ascii="Calibri" w:eastAsia="Calibri" w:hAnsi="Calibri" w:cs="Calibri"/>
        </w:rPr>
        <w:t xml:space="preserve"> extends </w:t>
      </w:r>
      <w:r w:rsidR="002669E1">
        <w:rPr>
          <w:rFonts w:ascii="Calibri" w:eastAsia="Calibri" w:hAnsi="Calibri" w:cs="Calibri"/>
        </w:rPr>
        <w:t xml:space="preserve">outside the UK across the world, with participants in Australia, Hong Kong, </w:t>
      </w:r>
      <w:r w:rsidR="00EA1907">
        <w:rPr>
          <w:rFonts w:ascii="Calibri" w:eastAsia="Calibri" w:hAnsi="Calibri" w:cs="Calibri"/>
        </w:rPr>
        <w:t xml:space="preserve">Iran, and </w:t>
      </w:r>
      <w:r w:rsidR="00EA62DB">
        <w:rPr>
          <w:rFonts w:ascii="Calibri" w:eastAsia="Calibri" w:hAnsi="Calibri" w:cs="Calibri"/>
        </w:rPr>
        <w:t>beyond</w:t>
      </w:r>
      <w:r w:rsidR="003F6EBB">
        <w:rPr>
          <w:rFonts w:ascii="Calibri" w:eastAsia="Calibri" w:hAnsi="Calibri" w:cs="Calibri"/>
        </w:rPr>
        <w:t xml:space="preserve">. </w:t>
      </w:r>
      <w:r w:rsidR="003A5B8B">
        <w:rPr>
          <w:rFonts w:ascii="Calibri" w:eastAsia="Calibri" w:hAnsi="Calibri" w:cs="Calibri"/>
        </w:rPr>
        <w:t xml:space="preserve">We now have regular meetings with the Norrie Disease Foundation and </w:t>
      </w:r>
      <w:r w:rsidR="00EA62DB">
        <w:rPr>
          <w:rFonts w:ascii="Calibri" w:eastAsia="Calibri" w:hAnsi="Calibri" w:cs="Calibri"/>
        </w:rPr>
        <w:t>continue to</w:t>
      </w:r>
      <w:r w:rsidR="003A5B8B">
        <w:rPr>
          <w:rFonts w:ascii="Calibri" w:eastAsia="Calibri" w:hAnsi="Calibri" w:cs="Calibri"/>
        </w:rPr>
        <w:t xml:space="preserve"> involve the community</w:t>
      </w:r>
      <w:r w:rsidR="00993614">
        <w:rPr>
          <w:rFonts w:ascii="Calibri" w:eastAsia="Calibri" w:hAnsi="Calibri" w:cs="Calibri"/>
        </w:rPr>
        <w:t xml:space="preserve"> closely in </w:t>
      </w:r>
      <w:r w:rsidR="00EA62DB">
        <w:rPr>
          <w:rFonts w:ascii="Calibri" w:eastAsia="Calibri" w:hAnsi="Calibri" w:cs="Calibri"/>
        </w:rPr>
        <w:t>our</w:t>
      </w:r>
      <w:r w:rsidR="00993614">
        <w:rPr>
          <w:rFonts w:ascii="Calibri" w:eastAsia="Calibri" w:hAnsi="Calibri" w:cs="Calibri"/>
        </w:rPr>
        <w:t xml:space="preserve"> work to pursue therapeutic options. </w:t>
      </w:r>
    </w:p>
    <w:p w14:paraId="7AA9D8C9" w14:textId="1C8FCE04" w:rsidR="0C3E9389" w:rsidRDefault="569424C8" w:rsidP="0C3E9389">
      <w:pPr>
        <w:rPr>
          <w:rFonts w:ascii="Calibri" w:eastAsia="Calibri" w:hAnsi="Calibri" w:cs="Calibri"/>
        </w:rPr>
      </w:pPr>
      <w:r w:rsidRPr="569424C8">
        <w:rPr>
          <w:rFonts w:ascii="Calibri" w:eastAsia="Calibri" w:hAnsi="Calibri" w:cs="Calibri"/>
          <w:b/>
          <w:bCs/>
        </w:rPr>
        <w:t>BRIEF STATEMENT FROM REPRESENTATIVES OF THE PATIENTS INVOLVED, ASSESSING THE EXPERIENCE FROM THEIR POINT OF VIEW</w:t>
      </w:r>
      <w:r w:rsidRPr="569424C8">
        <w:rPr>
          <w:rFonts w:ascii="Calibri" w:eastAsia="Calibri" w:hAnsi="Calibri" w:cs="Calibri"/>
        </w:rPr>
        <w:t xml:space="preserve"> (up to 1 page):</w:t>
      </w:r>
    </w:p>
    <w:p w14:paraId="7DB8FAD8" w14:textId="77777777" w:rsidR="00963341" w:rsidRDefault="00963341" w:rsidP="0C3E9389">
      <w:pPr>
        <w:rPr>
          <w:rFonts w:ascii="Calibri" w:eastAsia="Calibri" w:hAnsi="Calibri" w:cs="Calibri"/>
          <w:b/>
          <w:bCs/>
        </w:rPr>
      </w:pPr>
    </w:p>
    <w:p w14:paraId="62A5A649" w14:textId="0501F59D" w:rsidR="009F1C31" w:rsidRPr="00963341" w:rsidRDefault="00E36FE9" w:rsidP="009F1C31">
      <w:pPr>
        <w:rPr>
          <w:rFonts w:eastAsia="Times New Roman"/>
          <w:b/>
          <w:bCs/>
          <w:i/>
          <w:iCs/>
        </w:rPr>
      </w:pPr>
      <w:r w:rsidRPr="00963341">
        <w:rPr>
          <w:rFonts w:eastAsia="Times New Roman"/>
          <w:b/>
          <w:bCs/>
          <w:i/>
          <w:iCs/>
        </w:rPr>
        <w:lastRenderedPageBreak/>
        <w:t xml:space="preserve">Statement </w:t>
      </w:r>
      <w:r w:rsidR="00963341">
        <w:rPr>
          <w:rFonts w:eastAsia="Times New Roman"/>
          <w:b/>
          <w:bCs/>
          <w:i/>
          <w:iCs/>
        </w:rPr>
        <w:t>from</w:t>
      </w:r>
      <w:r w:rsidRPr="00963341">
        <w:rPr>
          <w:rFonts w:eastAsia="Times New Roman"/>
          <w:b/>
          <w:bCs/>
          <w:i/>
          <w:iCs/>
        </w:rPr>
        <w:t xml:space="preserve"> Wendy Horrobin</w:t>
      </w:r>
      <w:r w:rsidR="00963341">
        <w:rPr>
          <w:rFonts w:eastAsia="Times New Roman"/>
          <w:b/>
          <w:bCs/>
          <w:i/>
          <w:iCs/>
        </w:rPr>
        <w:t>;</w:t>
      </w:r>
      <w:r w:rsidRPr="00963341">
        <w:rPr>
          <w:rFonts w:eastAsia="Times New Roman"/>
          <w:b/>
          <w:bCs/>
          <w:i/>
          <w:iCs/>
        </w:rPr>
        <w:t xml:space="preserve"> </w:t>
      </w:r>
      <w:r w:rsidR="00963341">
        <w:rPr>
          <w:rFonts w:eastAsia="Times New Roman"/>
          <w:b/>
          <w:bCs/>
          <w:i/>
          <w:iCs/>
        </w:rPr>
        <w:t xml:space="preserve">mother to a son with Norrie disease &amp; </w:t>
      </w:r>
      <w:r w:rsidRPr="00963341">
        <w:rPr>
          <w:rFonts w:eastAsia="Times New Roman"/>
          <w:b/>
          <w:bCs/>
          <w:i/>
          <w:iCs/>
        </w:rPr>
        <w:t>founder of the Norrie Disease Foundation</w:t>
      </w:r>
    </w:p>
    <w:p w14:paraId="229A2D24" w14:textId="667C9B55" w:rsidR="009F1C31" w:rsidRDefault="009F1C31" w:rsidP="009F1C31">
      <w:pPr>
        <w:rPr>
          <w:rFonts w:eastAsia="Times New Roman"/>
        </w:rPr>
      </w:pPr>
      <w:r>
        <w:rPr>
          <w:rFonts w:eastAsia="Times New Roman"/>
        </w:rPr>
        <w:t>In 2016 when the Norrie Disease Foundation (NDF) was founded</w:t>
      </w:r>
      <w:r w:rsidR="00930725">
        <w:rPr>
          <w:rFonts w:eastAsia="Times New Roman"/>
        </w:rPr>
        <w:t>,</w:t>
      </w:r>
      <w:r>
        <w:rPr>
          <w:rFonts w:eastAsia="Times New Roman"/>
        </w:rPr>
        <w:t xml:space="preserve"> the NDF asked the UK community (at that time around 20 families were known to the NDF) what was important to them and what the charity could do to support them. The community told the NDF that they wanted to find a treatment for the devastating hearing loss which commonly starts in childhood and robs children already born blind, of their most valuable sense, the hearing. They also told us they wanted to be connected to more families.  At this point there was no research in the world doing this, and there was little reliable information on the condition. Families felt isolated and alone. In December 2023 the first Norrie Disease Research conference took place in London at UCL Great Ormond Street Institute of Child Health (GOS ICH). The Norrie Disease Foundation and Professor Jane Sowden’s research group at UCL Great Ormond Street Institute of Child Health (GOS ICH) came together with patients, families and clinicians in a milestone hybrid collaborative and patient-involving conference. The purpose of the conference was to enable the Norrie disease community to feel connected to the ongoing research into finding a treatment for the hearing loss as well as hear an informative range of presentations on Norrie disease and connect with other families.</w:t>
      </w:r>
    </w:p>
    <w:p w14:paraId="33F80A53" w14:textId="4E863152" w:rsidR="009F1C31" w:rsidRDefault="009F1C31" w:rsidP="009F1C31">
      <w:pPr>
        <w:rPr>
          <w:rFonts w:eastAsia="Times New Roman"/>
        </w:rPr>
      </w:pPr>
      <w:r>
        <w:rPr>
          <w:rFonts w:eastAsia="Times New Roman"/>
        </w:rPr>
        <w:t xml:space="preserve">The presentations were delivered carefully and </w:t>
      </w:r>
      <w:r w:rsidR="00560D00">
        <w:rPr>
          <w:rFonts w:eastAsia="Times New Roman"/>
        </w:rPr>
        <w:t>thoughtfully,</w:t>
      </w:r>
      <w:r>
        <w:rPr>
          <w:rFonts w:eastAsia="Times New Roman"/>
        </w:rPr>
        <w:t xml:space="preserve"> and every effort was made to use language that patients and families could understand. For the majority of the families and patients this was the first time they had listened to research content let alone been invited to join in, ask questions and be part of a mock PPIE session. The drive behind this was to help the Norrie disease community in the UK and globally feel more confident and empowered to ask questions about the research and the condition in general. The Norrie community wanted to find out how/if they could be involved in the research and to make sure that they were doing all they could to benefit and support their children, relatives, partners and friends who are living with the condition.</w:t>
      </w:r>
    </w:p>
    <w:p w14:paraId="161E0F2D" w14:textId="08441C1C" w:rsidR="009F1C31" w:rsidRDefault="009F1C31" w:rsidP="009F1C31">
      <w:pPr>
        <w:rPr>
          <w:rFonts w:eastAsia="Times New Roman"/>
        </w:rPr>
      </w:pPr>
      <w:r>
        <w:rPr>
          <w:rFonts w:eastAsia="Times New Roman"/>
        </w:rPr>
        <w:t>The conference achieved all of the above and enabled the Norrie disease community to find out how important their part in supporting the research efforts is and to recognise that finding a treatment for the hearing loss is a collaborative journey with the Norrie disease community, medical professionals and stakeholders</w:t>
      </w:r>
      <w:r w:rsidR="00A349FB">
        <w:rPr>
          <w:rFonts w:eastAsia="Times New Roman"/>
        </w:rPr>
        <w:t>;</w:t>
      </w:r>
      <w:r>
        <w:rPr>
          <w:rFonts w:eastAsia="Times New Roman"/>
        </w:rPr>
        <w:t xml:space="preserve"> and not one where the researchers work in silo</w:t>
      </w:r>
      <w:r w:rsidR="00701373">
        <w:rPr>
          <w:rFonts w:eastAsia="Times New Roman"/>
        </w:rPr>
        <w:t>s</w:t>
      </w:r>
      <w:r>
        <w:rPr>
          <w:rFonts w:eastAsia="Times New Roman"/>
        </w:rPr>
        <w:t xml:space="preserve"> in their laboratories. The speakers worked hard at delivering grounding presentations, trying to make sure that the Norrie disease community could get a clear and realistic overview of what the research entails, and the various risks and unknowns and timescales. The conference was a brilliant way of addressing the barriers and fear that families and patients can feel about researchers and research.</w:t>
      </w:r>
    </w:p>
    <w:p w14:paraId="128FD143" w14:textId="0852D2C7" w:rsidR="009F1C31" w:rsidRDefault="009F1C31" w:rsidP="009F1C31">
      <w:pPr>
        <w:rPr>
          <w:rFonts w:eastAsia="Times New Roman"/>
        </w:rPr>
      </w:pPr>
      <w:r>
        <w:rPr>
          <w:rFonts w:eastAsia="Times New Roman"/>
        </w:rPr>
        <w:t xml:space="preserve">The medical professionals worked really hard to make sure patients and families felt at the centre of the event. There were sensory rich activities including a tactile touch tour of the cochlear with </w:t>
      </w:r>
      <w:proofErr w:type="spellStart"/>
      <w:r>
        <w:rPr>
          <w:rFonts w:eastAsia="Times New Roman"/>
        </w:rPr>
        <w:t>brailled</w:t>
      </w:r>
      <w:proofErr w:type="spellEnd"/>
      <w:r>
        <w:rPr>
          <w:rFonts w:eastAsia="Times New Roman"/>
        </w:rPr>
        <w:t xml:space="preserve"> presentations on what was happening with the hearing research accompanied by talks. There was an interactive music room bursting with sensory toys and sounds with two musically trained play specialists supporting the families to enjoy music accompanied with dancing and movement.   Many of the teenagers were able to meet for the first time and parents bonded through their experiences.</w:t>
      </w:r>
    </w:p>
    <w:p w14:paraId="00283773" w14:textId="332BE5CE" w:rsidR="009F1C31" w:rsidRDefault="009F1C31" w:rsidP="009F1C31">
      <w:pPr>
        <w:rPr>
          <w:rFonts w:eastAsia="Times New Roman"/>
        </w:rPr>
      </w:pPr>
      <w:r>
        <w:rPr>
          <w:rFonts w:eastAsia="Times New Roman"/>
        </w:rPr>
        <w:t>The conference offered a rare and valuable opportunity for families, scientists, stakeholders, and medical professionals to mix freely outside of the clinical settings and hospital appointments and for families and patients to share insight into the reality of living with Norrie disease for the medical professionals. The conference has really helped the Norrie disease community to feel listened to and at the centre of the research and to appreciate where their fund raising is going, it has given them hope for the future and understanding on what getting to a treatment</w:t>
      </w:r>
      <w:r w:rsidR="00560D00">
        <w:rPr>
          <w:rFonts w:eastAsia="Times New Roman"/>
        </w:rPr>
        <w:t xml:space="preserve"> </w:t>
      </w:r>
      <w:r>
        <w:rPr>
          <w:rFonts w:eastAsia="Times New Roman"/>
        </w:rPr>
        <w:t>entails and how important their participation and support is and hope for global collaboration too. </w:t>
      </w:r>
    </w:p>
    <w:p w14:paraId="21E3E310" w14:textId="77777777" w:rsidR="009F1C31" w:rsidRDefault="009F1C31" w:rsidP="009F1C31">
      <w:pPr>
        <w:rPr>
          <w:rFonts w:eastAsia="Times New Roman"/>
        </w:rPr>
      </w:pPr>
      <w:r>
        <w:rPr>
          <w:rFonts w:eastAsia="Times New Roman"/>
        </w:rPr>
        <w:t>The conference has also paved the way for an exciting new chapter for the Norrie disease community and the NDF will be planning regular zoom meets for both the UK and global Norrie disease community to connect more regularly and receive updates on the life changing research that is taking place inspired by them and for them. We can't thank Prof. Jane Sowden and her team enough for their support.</w:t>
      </w:r>
    </w:p>
    <w:p w14:paraId="14B89450" w14:textId="77777777" w:rsidR="006E1AB2" w:rsidRDefault="006E1AB2" w:rsidP="006E1AB2">
      <w:pPr>
        <w:pStyle w:val="ListParagraph"/>
        <w:ind w:left="0"/>
      </w:pPr>
    </w:p>
    <w:sectPr w:rsidR="006E1AB2" w:rsidSect="002C388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8364C" w14:textId="77777777" w:rsidR="00626DBC" w:rsidRDefault="00626DBC" w:rsidP="00A74307">
      <w:pPr>
        <w:spacing w:after="0" w:line="240" w:lineRule="auto"/>
      </w:pPr>
      <w:r>
        <w:separator/>
      </w:r>
    </w:p>
  </w:endnote>
  <w:endnote w:type="continuationSeparator" w:id="0">
    <w:p w14:paraId="2ED7EC6B" w14:textId="77777777" w:rsidR="00626DBC" w:rsidRDefault="00626DBC" w:rsidP="00A74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BD91D" w14:textId="77777777" w:rsidR="00626DBC" w:rsidRDefault="00626DBC" w:rsidP="00A74307">
      <w:pPr>
        <w:spacing w:after="0" w:line="240" w:lineRule="auto"/>
      </w:pPr>
      <w:r>
        <w:separator/>
      </w:r>
    </w:p>
  </w:footnote>
  <w:footnote w:type="continuationSeparator" w:id="0">
    <w:p w14:paraId="40E2DA72" w14:textId="77777777" w:rsidR="00626DBC" w:rsidRDefault="00626DBC" w:rsidP="00A743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0320"/>
    <w:multiLevelType w:val="hybridMultilevel"/>
    <w:tmpl w:val="8E3E4E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C93943"/>
    <w:multiLevelType w:val="hybridMultilevel"/>
    <w:tmpl w:val="22FCA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6841DE"/>
    <w:multiLevelType w:val="hybridMultilevel"/>
    <w:tmpl w:val="42FC0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5B4798"/>
    <w:multiLevelType w:val="hybridMultilevel"/>
    <w:tmpl w:val="BDDAC9C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F509DC"/>
    <w:multiLevelType w:val="multilevel"/>
    <w:tmpl w:val="C8EC8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795BE1"/>
    <w:multiLevelType w:val="hybridMultilevel"/>
    <w:tmpl w:val="196CA5F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E94F9B"/>
    <w:multiLevelType w:val="hybridMultilevel"/>
    <w:tmpl w:val="7E84E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FC4F9E"/>
    <w:multiLevelType w:val="hybridMultilevel"/>
    <w:tmpl w:val="5F3CE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0C0B48"/>
    <w:multiLevelType w:val="multilevel"/>
    <w:tmpl w:val="950A182E"/>
    <w:lvl w:ilvl="0">
      <w:start w:val="1"/>
      <w:numFmt w:val="decimal"/>
      <w:lvlText w:val="%1."/>
      <w:lvlJc w:val="left"/>
      <w:pPr>
        <w:ind w:left="644" w:hanging="360"/>
      </w:pPr>
      <w:rPr>
        <w:rFonts w:hint="default"/>
      </w:rPr>
    </w:lvl>
    <w:lvl w:ilvl="1">
      <w:start w:val="3"/>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9" w15:restartNumberingAfterBreak="0">
    <w:nsid w:val="31E13B40"/>
    <w:multiLevelType w:val="hybridMultilevel"/>
    <w:tmpl w:val="9E906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0E1764"/>
    <w:multiLevelType w:val="hybridMultilevel"/>
    <w:tmpl w:val="1736D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DF3317"/>
    <w:multiLevelType w:val="hybridMultilevel"/>
    <w:tmpl w:val="196CA5F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3019E4"/>
    <w:multiLevelType w:val="multilevel"/>
    <w:tmpl w:val="950A182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E2E1CC3"/>
    <w:multiLevelType w:val="hybridMultilevel"/>
    <w:tmpl w:val="4A202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FF7863"/>
    <w:multiLevelType w:val="hybridMultilevel"/>
    <w:tmpl w:val="6592F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4F3738"/>
    <w:multiLevelType w:val="hybridMultilevel"/>
    <w:tmpl w:val="9CD0806E"/>
    <w:lvl w:ilvl="0" w:tplc="624ECF8E">
      <w:start w:val="1"/>
      <w:numFmt w:val="decimal"/>
      <w:lvlText w:val="%1)"/>
      <w:lvlJc w:val="left"/>
      <w:pPr>
        <w:ind w:left="786" w:hanging="360"/>
      </w:pPr>
      <w:rPr>
        <w:rFonts w:asciiTheme="minorHAnsi" w:eastAsiaTheme="minorHAnsi" w:hAnsiTheme="minorHAnsi" w:cstheme="minorBidi"/>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6" w15:restartNumberingAfterBreak="0">
    <w:nsid w:val="434D312C"/>
    <w:multiLevelType w:val="hybridMultilevel"/>
    <w:tmpl w:val="39E0C3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61C61DA"/>
    <w:multiLevelType w:val="multilevel"/>
    <w:tmpl w:val="864EE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6421956"/>
    <w:multiLevelType w:val="hybridMultilevel"/>
    <w:tmpl w:val="F1AA8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813FE0"/>
    <w:multiLevelType w:val="hybridMultilevel"/>
    <w:tmpl w:val="63F2B23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F16B27"/>
    <w:multiLevelType w:val="hybridMultilevel"/>
    <w:tmpl w:val="0B8EA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E0DE1A"/>
    <w:multiLevelType w:val="hybridMultilevel"/>
    <w:tmpl w:val="CC7067EE"/>
    <w:lvl w:ilvl="0" w:tplc="8F7CFFE6">
      <w:start w:val="1"/>
      <w:numFmt w:val="bullet"/>
      <w:lvlText w:val="·"/>
      <w:lvlJc w:val="left"/>
      <w:pPr>
        <w:ind w:left="720" w:hanging="360"/>
      </w:pPr>
      <w:rPr>
        <w:rFonts w:ascii="Symbol" w:hAnsi="Symbol" w:hint="default"/>
      </w:rPr>
    </w:lvl>
    <w:lvl w:ilvl="1" w:tplc="AD20521A">
      <w:start w:val="1"/>
      <w:numFmt w:val="bullet"/>
      <w:lvlText w:val="o"/>
      <w:lvlJc w:val="left"/>
      <w:pPr>
        <w:ind w:left="1440" w:hanging="360"/>
      </w:pPr>
      <w:rPr>
        <w:rFonts w:ascii="Courier New" w:hAnsi="Courier New" w:hint="default"/>
      </w:rPr>
    </w:lvl>
    <w:lvl w:ilvl="2" w:tplc="19229C86">
      <w:start w:val="1"/>
      <w:numFmt w:val="bullet"/>
      <w:lvlText w:val=""/>
      <w:lvlJc w:val="left"/>
      <w:pPr>
        <w:ind w:left="2160" w:hanging="360"/>
      </w:pPr>
      <w:rPr>
        <w:rFonts w:ascii="Wingdings" w:hAnsi="Wingdings" w:hint="default"/>
      </w:rPr>
    </w:lvl>
    <w:lvl w:ilvl="3" w:tplc="2D043B80">
      <w:start w:val="1"/>
      <w:numFmt w:val="bullet"/>
      <w:lvlText w:val=""/>
      <w:lvlJc w:val="left"/>
      <w:pPr>
        <w:ind w:left="2880" w:hanging="360"/>
      </w:pPr>
      <w:rPr>
        <w:rFonts w:ascii="Symbol" w:hAnsi="Symbol" w:hint="default"/>
      </w:rPr>
    </w:lvl>
    <w:lvl w:ilvl="4" w:tplc="2FD20E14">
      <w:start w:val="1"/>
      <w:numFmt w:val="bullet"/>
      <w:lvlText w:val="o"/>
      <w:lvlJc w:val="left"/>
      <w:pPr>
        <w:ind w:left="3600" w:hanging="360"/>
      </w:pPr>
      <w:rPr>
        <w:rFonts w:ascii="Courier New" w:hAnsi="Courier New" w:hint="default"/>
      </w:rPr>
    </w:lvl>
    <w:lvl w:ilvl="5" w:tplc="8DA475E6">
      <w:start w:val="1"/>
      <w:numFmt w:val="bullet"/>
      <w:lvlText w:val=""/>
      <w:lvlJc w:val="left"/>
      <w:pPr>
        <w:ind w:left="4320" w:hanging="360"/>
      </w:pPr>
      <w:rPr>
        <w:rFonts w:ascii="Wingdings" w:hAnsi="Wingdings" w:hint="default"/>
      </w:rPr>
    </w:lvl>
    <w:lvl w:ilvl="6" w:tplc="6A50F1E8">
      <w:start w:val="1"/>
      <w:numFmt w:val="bullet"/>
      <w:lvlText w:val=""/>
      <w:lvlJc w:val="left"/>
      <w:pPr>
        <w:ind w:left="5040" w:hanging="360"/>
      </w:pPr>
      <w:rPr>
        <w:rFonts w:ascii="Symbol" w:hAnsi="Symbol" w:hint="default"/>
      </w:rPr>
    </w:lvl>
    <w:lvl w:ilvl="7" w:tplc="0796579C">
      <w:start w:val="1"/>
      <w:numFmt w:val="bullet"/>
      <w:lvlText w:val="o"/>
      <w:lvlJc w:val="left"/>
      <w:pPr>
        <w:ind w:left="5760" w:hanging="360"/>
      </w:pPr>
      <w:rPr>
        <w:rFonts w:ascii="Courier New" w:hAnsi="Courier New" w:hint="default"/>
      </w:rPr>
    </w:lvl>
    <w:lvl w:ilvl="8" w:tplc="938A9782">
      <w:start w:val="1"/>
      <w:numFmt w:val="bullet"/>
      <w:lvlText w:val=""/>
      <w:lvlJc w:val="left"/>
      <w:pPr>
        <w:ind w:left="6480" w:hanging="360"/>
      </w:pPr>
      <w:rPr>
        <w:rFonts w:ascii="Wingdings" w:hAnsi="Wingdings" w:hint="default"/>
      </w:rPr>
    </w:lvl>
  </w:abstractNum>
  <w:abstractNum w:abstractNumId="22" w15:restartNumberingAfterBreak="0">
    <w:nsid w:val="70B21D7E"/>
    <w:multiLevelType w:val="hybridMultilevel"/>
    <w:tmpl w:val="B9B03388"/>
    <w:lvl w:ilvl="0" w:tplc="699E674E">
      <w:start w:val="1"/>
      <w:numFmt w:val="bullet"/>
      <w:lvlText w:val=""/>
      <w:lvlJc w:val="left"/>
      <w:pPr>
        <w:ind w:left="720" w:hanging="360"/>
      </w:pPr>
      <w:rPr>
        <w:rFonts w:ascii="Symbol" w:hAnsi="Symbol" w:hint="default"/>
      </w:rPr>
    </w:lvl>
    <w:lvl w:ilvl="1" w:tplc="956AA382">
      <w:start w:val="1"/>
      <w:numFmt w:val="bullet"/>
      <w:lvlText w:val="o"/>
      <w:lvlJc w:val="left"/>
      <w:pPr>
        <w:ind w:left="1440" w:hanging="360"/>
      </w:pPr>
      <w:rPr>
        <w:rFonts w:ascii="Courier New" w:hAnsi="Courier New" w:hint="default"/>
      </w:rPr>
    </w:lvl>
    <w:lvl w:ilvl="2" w:tplc="45F2BC22">
      <w:start w:val="1"/>
      <w:numFmt w:val="bullet"/>
      <w:lvlText w:val=""/>
      <w:lvlJc w:val="left"/>
      <w:pPr>
        <w:ind w:left="2160" w:hanging="360"/>
      </w:pPr>
      <w:rPr>
        <w:rFonts w:ascii="Wingdings" w:hAnsi="Wingdings" w:hint="default"/>
      </w:rPr>
    </w:lvl>
    <w:lvl w:ilvl="3" w:tplc="0FE88B28">
      <w:start w:val="1"/>
      <w:numFmt w:val="bullet"/>
      <w:lvlText w:val=""/>
      <w:lvlJc w:val="left"/>
      <w:pPr>
        <w:ind w:left="2880" w:hanging="360"/>
      </w:pPr>
      <w:rPr>
        <w:rFonts w:ascii="Symbol" w:hAnsi="Symbol" w:hint="default"/>
      </w:rPr>
    </w:lvl>
    <w:lvl w:ilvl="4" w:tplc="E9ACF832">
      <w:start w:val="1"/>
      <w:numFmt w:val="bullet"/>
      <w:lvlText w:val="o"/>
      <w:lvlJc w:val="left"/>
      <w:pPr>
        <w:ind w:left="3600" w:hanging="360"/>
      </w:pPr>
      <w:rPr>
        <w:rFonts w:ascii="Courier New" w:hAnsi="Courier New" w:hint="default"/>
      </w:rPr>
    </w:lvl>
    <w:lvl w:ilvl="5" w:tplc="1F1CDA7A">
      <w:start w:val="1"/>
      <w:numFmt w:val="bullet"/>
      <w:lvlText w:val=""/>
      <w:lvlJc w:val="left"/>
      <w:pPr>
        <w:ind w:left="4320" w:hanging="360"/>
      </w:pPr>
      <w:rPr>
        <w:rFonts w:ascii="Wingdings" w:hAnsi="Wingdings" w:hint="default"/>
      </w:rPr>
    </w:lvl>
    <w:lvl w:ilvl="6" w:tplc="3E1AFE84">
      <w:start w:val="1"/>
      <w:numFmt w:val="bullet"/>
      <w:lvlText w:val=""/>
      <w:lvlJc w:val="left"/>
      <w:pPr>
        <w:ind w:left="5040" w:hanging="360"/>
      </w:pPr>
      <w:rPr>
        <w:rFonts w:ascii="Symbol" w:hAnsi="Symbol" w:hint="default"/>
      </w:rPr>
    </w:lvl>
    <w:lvl w:ilvl="7" w:tplc="B4EE7C84">
      <w:start w:val="1"/>
      <w:numFmt w:val="bullet"/>
      <w:lvlText w:val="o"/>
      <w:lvlJc w:val="left"/>
      <w:pPr>
        <w:ind w:left="5760" w:hanging="360"/>
      </w:pPr>
      <w:rPr>
        <w:rFonts w:ascii="Courier New" w:hAnsi="Courier New" w:hint="default"/>
      </w:rPr>
    </w:lvl>
    <w:lvl w:ilvl="8" w:tplc="4760BC92">
      <w:start w:val="1"/>
      <w:numFmt w:val="bullet"/>
      <w:lvlText w:val=""/>
      <w:lvlJc w:val="left"/>
      <w:pPr>
        <w:ind w:left="6480" w:hanging="360"/>
      </w:pPr>
      <w:rPr>
        <w:rFonts w:ascii="Wingdings" w:hAnsi="Wingdings" w:hint="default"/>
      </w:rPr>
    </w:lvl>
  </w:abstractNum>
  <w:abstractNum w:abstractNumId="23" w15:restartNumberingAfterBreak="0">
    <w:nsid w:val="724015DC"/>
    <w:multiLevelType w:val="hybridMultilevel"/>
    <w:tmpl w:val="17CC73C8"/>
    <w:lvl w:ilvl="0" w:tplc="22A0D9EA">
      <w:start w:val="1"/>
      <w:numFmt w:val="bullet"/>
      <w:lvlText w:val="·"/>
      <w:lvlJc w:val="left"/>
      <w:pPr>
        <w:ind w:left="720" w:hanging="360"/>
      </w:pPr>
      <w:rPr>
        <w:rFonts w:ascii="Symbol" w:hAnsi="Symbol" w:hint="default"/>
      </w:rPr>
    </w:lvl>
    <w:lvl w:ilvl="1" w:tplc="7690E5D8">
      <w:start w:val="1"/>
      <w:numFmt w:val="bullet"/>
      <w:lvlText w:val="o"/>
      <w:lvlJc w:val="left"/>
      <w:pPr>
        <w:ind w:left="1440" w:hanging="360"/>
      </w:pPr>
      <w:rPr>
        <w:rFonts w:ascii="Courier New" w:hAnsi="Courier New" w:hint="default"/>
      </w:rPr>
    </w:lvl>
    <w:lvl w:ilvl="2" w:tplc="1E5C3B02">
      <w:start w:val="1"/>
      <w:numFmt w:val="bullet"/>
      <w:lvlText w:val=""/>
      <w:lvlJc w:val="left"/>
      <w:pPr>
        <w:ind w:left="2160" w:hanging="360"/>
      </w:pPr>
      <w:rPr>
        <w:rFonts w:ascii="Wingdings" w:hAnsi="Wingdings" w:hint="default"/>
      </w:rPr>
    </w:lvl>
    <w:lvl w:ilvl="3" w:tplc="0EE00CF0">
      <w:start w:val="1"/>
      <w:numFmt w:val="bullet"/>
      <w:lvlText w:val=""/>
      <w:lvlJc w:val="left"/>
      <w:pPr>
        <w:ind w:left="2880" w:hanging="360"/>
      </w:pPr>
      <w:rPr>
        <w:rFonts w:ascii="Symbol" w:hAnsi="Symbol" w:hint="default"/>
      </w:rPr>
    </w:lvl>
    <w:lvl w:ilvl="4" w:tplc="A97A1A72">
      <w:start w:val="1"/>
      <w:numFmt w:val="bullet"/>
      <w:lvlText w:val="o"/>
      <w:lvlJc w:val="left"/>
      <w:pPr>
        <w:ind w:left="3600" w:hanging="360"/>
      </w:pPr>
      <w:rPr>
        <w:rFonts w:ascii="Courier New" w:hAnsi="Courier New" w:hint="default"/>
      </w:rPr>
    </w:lvl>
    <w:lvl w:ilvl="5" w:tplc="C8F861F6">
      <w:start w:val="1"/>
      <w:numFmt w:val="bullet"/>
      <w:lvlText w:val=""/>
      <w:lvlJc w:val="left"/>
      <w:pPr>
        <w:ind w:left="4320" w:hanging="360"/>
      </w:pPr>
      <w:rPr>
        <w:rFonts w:ascii="Wingdings" w:hAnsi="Wingdings" w:hint="default"/>
      </w:rPr>
    </w:lvl>
    <w:lvl w:ilvl="6" w:tplc="963ABA1E">
      <w:start w:val="1"/>
      <w:numFmt w:val="bullet"/>
      <w:lvlText w:val=""/>
      <w:lvlJc w:val="left"/>
      <w:pPr>
        <w:ind w:left="5040" w:hanging="360"/>
      </w:pPr>
      <w:rPr>
        <w:rFonts w:ascii="Symbol" w:hAnsi="Symbol" w:hint="default"/>
      </w:rPr>
    </w:lvl>
    <w:lvl w:ilvl="7" w:tplc="C6B49006">
      <w:start w:val="1"/>
      <w:numFmt w:val="bullet"/>
      <w:lvlText w:val="o"/>
      <w:lvlJc w:val="left"/>
      <w:pPr>
        <w:ind w:left="5760" w:hanging="360"/>
      </w:pPr>
      <w:rPr>
        <w:rFonts w:ascii="Courier New" w:hAnsi="Courier New" w:hint="default"/>
      </w:rPr>
    </w:lvl>
    <w:lvl w:ilvl="8" w:tplc="BC36E464">
      <w:start w:val="1"/>
      <w:numFmt w:val="bullet"/>
      <w:lvlText w:val=""/>
      <w:lvlJc w:val="left"/>
      <w:pPr>
        <w:ind w:left="6480" w:hanging="360"/>
      </w:pPr>
      <w:rPr>
        <w:rFonts w:ascii="Wingdings" w:hAnsi="Wingdings" w:hint="default"/>
      </w:rPr>
    </w:lvl>
  </w:abstractNum>
  <w:abstractNum w:abstractNumId="24" w15:restartNumberingAfterBreak="0">
    <w:nsid w:val="737052B3"/>
    <w:multiLevelType w:val="hybridMultilevel"/>
    <w:tmpl w:val="E7ECE1A8"/>
    <w:lvl w:ilvl="0" w:tplc="9D7AD83A">
      <w:start w:val="1"/>
      <w:numFmt w:val="bullet"/>
      <w:lvlText w:val="·"/>
      <w:lvlJc w:val="left"/>
      <w:pPr>
        <w:ind w:left="720" w:hanging="360"/>
      </w:pPr>
      <w:rPr>
        <w:rFonts w:ascii="Symbol" w:hAnsi="Symbol" w:hint="default"/>
      </w:rPr>
    </w:lvl>
    <w:lvl w:ilvl="1" w:tplc="CC9AC0B0">
      <w:start w:val="1"/>
      <w:numFmt w:val="bullet"/>
      <w:lvlText w:val="o"/>
      <w:lvlJc w:val="left"/>
      <w:pPr>
        <w:ind w:left="1440" w:hanging="360"/>
      </w:pPr>
      <w:rPr>
        <w:rFonts w:ascii="Courier New" w:hAnsi="Courier New" w:hint="default"/>
      </w:rPr>
    </w:lvl>
    <w:lvl w:ilvl="2" w:tplc="B0CABDD8">
      <w:start w:val="1"/>
      <w:numFmt w:val="bullet"/>
      <w:lvlText w:val=""/>
      <w:lvlJc w:val="left"/>
      <w:pPr>
        <w:ind w:left="2160" w:hanging="360"/>
      </w:pPr>
      <w:rPr>
        <w:rFonts w:ascii="Wingdings" w:hAnsi="Wingdings" w:hint="default"/>
      </w:rPr>
    </w:lvl>
    <w:lvl w:ilvl="3" w:tplc="C1C8BAB0">
      <w:start w:val="1"/>
      <w:numFmt w:val="bullet"/>
      <w:lvlText w:val=""/>
      <w:lvlJc w:val="left"/>
      <w:pPr>
        <w:ind w:left="2880" w:hanging="360"/>
      </w:pPr>
      <w:rPr>
        <w:rFonts w:ascii="Symbol" w:hAnsi="Symbol" w:hint="default"/>
      </w:rPr>
    </w:lvl>
    <w:lvl w:ilvl="4" w:tplc="72BCF4AC">
      <w:start w:val="1"/>
      <w:numFmt w:val="bullet"/>
      <w:lvlText w:val="o"/>
      <w:lvlJc w:val="left"/>
      <w:pPr>
        <w:ind w:left="3600" w:hanging="360"/>
      </w:pPr>
      <w:rPr>
        <w:rFonts w:ascii="Courier New" w:hAnsi="Courier New" w:hint="default"/>
      </w:rPr>
    </w:lvl>
    <w:lvl w:ilvl="5" w:tplc="F440BC22">
      <w:start w:val="1"/>
      <w:numFmt w:val="bullet"/>
      <w:lvlText w:val=""/>
      <w:lvlJc w:val="left"/>
      <w:pPr>
        <w:ind w:left="4320" w:hanging="360"/>
      </w:pPr>
      <w:rPr>
        <w:rFonts w:ascii="Wingdings" w:hAnsi="Wingdings" w:hint="default"/>
      </w:rPr>
    </w:lvl>
    <w:lvl w:ilvl="6" w:tplc="16DC7F70">
      <w:start w:val="1"/>
      <w:numFmt w:val="bullet"/>
      <w:lvlText w:val=""/>
      <w:lvlJc w:val="left"/>
      <w:pPr>
        <w:ind w:left="5040" w:hanging="360"/>
      </w:pPr>
      <w:rPr>
        <w:rFonts w:ascii="Symbol" w:hAnsi="Symbol" w:hint="default"/>
      </w:rPr>
    </w:lvl>
    <w:lvl w:ilvl="7" w:tplc="6D8050A8">
      <w:start w:val="1"/>
      <w:numFmt w:val="bullet"/>
      <w:lvlText w:val="o"/>
      <w:lvlJc w:val="left"/>
      <w:pPr>
        <w:ind w:left="5760" w:hanging="360"/>
      </w:pPr>
      <w:rPr>
        <w:rFonts w:ascii="Courier New" w:hAnsi="Courier New" w:hint="default"/>
      </w:rPr>
    </w:lvl>
    <w:lvl w:ilvl="8" w:tplc="B62A0C94">
      <w:start w:val="1"/>
      <w:numFmt w:val="bullet"/>
      <w:lvlText w:val=""/>
      <w:lvlJc w:val="left"/>
      <w:pPr>
        <w:ind w:left="6480" w:hanging="360"/>
      </w:pPr>
      <w:rPr>
        <w:rFonts w:ascii="Wingdings" w:hAnsi="Wingdings" w:hint="default"/>
      </w:rPr>
    </w:lvl>
  </w:abstractNum>
  <w:abstractNum w:abstractNumId="25" w15:restartNumberingAfterBreak="0">
    <w:nsid w:val="7374F57B"/>
    <w:multiLevelType w:val="hybridMultilevel"/>
    <w:tmpl w:val="80C0DA62"/>
    <w:lvl w:ilvl="0" w:tplc="63960686">
      <w:start w:val="1"/>
      <w:numFmt w:val="bullet"/>
      <w:lvlText w:val="·"/>
      <w:lvlJc w:val="left"/>
      <w:pPr>
        <w:ind w:left="720" w:hanging="360"/>
      </w:pPr>
      <w:rPr>
        <w:rFonts w:ascii="Symbol" w:hAnsi="Symbol" w:hint="default"/>
      </w:rPr>
    </w:lvl>
    <w:lvl w:ilvl="1" w:tplc="BCAEE346">
      <w:start w:val="1"/>
      <w:numFmt w:val="bullet"/>
      <w:lvlText w:val="o"/>
      <w:lvlJc w:val="left"/>
      <w:pPr>
        <w:ind w:left="1440" w:hanging="360"/>
      </w:pPr>
      <w:rPr>
        <w:rFonts w:ascii="Courier New" w:hAnsi="Courier New" w:hint="default"/>
      </w:rPr>
    </w:lvl>
    <w:lvl w:ilvl="2" w:tplc="92C4E464">
      <w:start w:val="1"/>
      <w:numFmt w:val="bullet"/>
      <w:lvlText w:val=""/>
      <w:lvlJc w:val="left"/>
      <w:pPr>
        <w:ind w:left="2160" w:hanging="360"/>
      </w:pPr>
      <w:rPr>
        <w:rFonts w:ascii="Wingdings" w:hAnsi="Wingdings" w:hint="default"/>
      </w:rPr>
    </w:lvl>
    <w:lvl w:ilvl="3" w:tplc="6C6ABB90">
      <w:start w:val="1"/>
      <w:numFmt w:val="bullet"/>
      <w:lvlText w:val=""/>
      <w:lvlJc w:val="left"/>
      <w:pPr>
        <w:ind w:left="2880" w:hanging="360"/>
      </w:pPr>
      <w:rPr>
        <w:rFonts w:ascii="Symbol" w:hAnsi="Symbol" w:hint="default"/>
      </w:rPr>
    </w:lvl>
    <w:lvl w:ilvl="4" w:tplc="F536C990">
      <w:start w:val="1"/>
      <w:numFmt w:val="bullet"/>
      <w:lvlText w:val="o"/>
      <w:lvlJc w:val="left"/>
      <w:pPr>
        <w:ind w:left="3600" w:hanging="360"/>
      </w:pPr>
      <w:rPr>
        <w:rFonts w:ascii="Courier New" w:hAnsi="Courier New" w:hint="default"/>
      </w:rPr>
    </w:lvl>
    <w:lvl w:ilvl="5" w:tplc="2BF47778">
      <w:start w:val="1"/>
      <w:numFmt w:val="bullet"/>
      <w:lvlText w:val=""/>
      <w:lvlJc w:val="left"/>
      <w:pPr>
        <w:ind w:left="4320" w:hanging="360"/>
      </w:pPr>
      <w:rPr>
        <w:rFonts w:ascii="Wingdings" w:hAnsi="Wingdings" w:hint="default"/>
      </w:rPr>
    </w:lvl>
    <w:lvl w:ilvl="6" w:tplc="96DA994C">
      <w:start w:val="1"/>
      <w:numFmt w:val="bullet"/>
      <w:lvlText w:val=""/>
      <w:lvlJc w:val="left"/>
      <w:pPr>
        <w:ind w:left="5040" w:hanging="360"/>
      </w:pPr>
      <w:rPr>
        <w:rFonts w:ascii="Symbol" w:hAnsi="Symbol" w:hint="default"/>
      </w:rPr>
    </w:lvl>
    <w:lvl w:ilvl="7" w:tplc="954E3896">
      <w:start w:val="1"/>
      <w:numFmt w:val="bullet"/>
      <w:lvlText w:val="o"/>
      <w:lvlJc w:val="left"/>
      <w:pPr>
        <w:ind w:left="5760" w:hanging="360"/>
      </w:pPr>
      <w:rPr>
        <w:rFonts w:ascii="Courier New" w:hAnsi="Courier New" w:hint="default"/>
      </w:rPr>
    </w:lvl>
    <w:lvl w:ilvl="8" w:tplc="544AFB0E">
      <w:start w:val="1"/>
      <w:numFmt w:val="bullet"/>
      <w:lvlText w:val=""/>
      <w:lvlJc w:val="left"/>
      <w:pPr>
        <w:ind w:left="6480" w:hanging="360"/>
      </w:pPr>
      <w:rPr>
        <w:rFonts w:ascii="Wingdings" w:hAnsi="Wingdings" w:hint="default"/>
      </w:rPr>
    </w:lvl>
  </w:abstractNum>
  <w:num w:numId="1">
    <w:abstractNumId w:val="25"/>
  </w:num>
  <w:num w:numId="2">
    <w:abstractNumId w:val="24"/>
  </w:num>
  <w:num w:numId="3">
    <w:abstractNumId w:val="23"/>
  </w:num>
  <w:num w:numId="4">
    <w:abstractNumId w:val="21"/>
  </w:num>
  <w:num w:numId="5">
    <w:abstractNumId w:val="22"/>
  </w:num>
  <w:num w:numId="6">
    <w:abstractNumId w:val="20"/>
  </w:num>
  <w:num w:numId="7">
    <w:abstractNumId w:val="3"/>
  </w:num>
  <w:num w:numId="8">
    <w:abstractNumId w:val="13"/>
  </w:num>
  <w:num w:numId="9">
    <w:abstractNumId w:val="9"/>
  </w:num>
  <w:num w:numId="10">
    <w:abstractNumId w:val="8"/>
  </w:num>
  <w:num w:numId="11">
    <w:abstractNumId w:val="17"/>
  </w:num>
  <w:num w:numId="12">
    <w:abstractNumId w:val="16"/>
  </w:num>
  <w:num w:numId="13">
    <w:abstractNumId w:val="0"/>
  </w:num>
  <w:num w:numId="14">
    <w:abstractNumId w:val="18"/>
  </w:num>
  <w:num w:numId="15">
    <w:abstractNumId w:val="14"/>
  </w:num>
  <w:num w:numId="16">
    <w:abstractNumId w:val="1"/>
  </w:num>
  <w:num w:numId="17">
    <w:abstractNumId w:val="7"/>
  </w:num>
  <w:num w:numId="18">
    <w:abstractNumId w:val="2"/>
  </w:num>
  <w:num w:numId="19">
    <w:abstractNumId w:val="5"/>
  </w:num>
  <w:num w:numId="20">
    <w:abstractNumId w:val="19"/>
  </w:num>
  <w:num w:numId="21">
    <w:abstractNumId w:val="6"/>
  </w:num>
  <w:num w:numId="22">
    <w:abstractNumId w:val="10"/>
  </w:num>
  <w:num w:numId="23">
    <w:abstractNumId w:val="4"/>
  </w:num>
  <w:num w:numId="24">
    <w:abstractNumId w:val="15"/>
  </w:num>
  <w:num w:numId="25">
    <w:abstractNumId w:val="11"/>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E7D"/>
    <w:rsid w:val="00014937"/>
    <w:rsid w:val="00024A35"/>
    <w:rsid w:val="000364FB"/>
    <w:rsid w:val="00047CB2"/>
    <w:rsid w:val="00075112"/>
    <w:rsid w:val="000A13F9"/>
    <w:rsid w:val="000B2BF0"/>
    <w:rsid w:val="000C009A"/>
    <w:rsid w:val="000C23A0"/>
    <w:rsid w:val="000C2521"/>
    <w:rsid w:val="000C6F72"/>
    <w:rsid w:val="000C7BF0"/>
    <w:rsid w:val="000E0BFA"/>
    <w:rsid w:val="000F5812"/>
    <w:rsid w:val="00137254"/>
    <w:rsid w:val="00162C06"/>
    <w:rsid w:val="001642D7"/>
    <w:rsid w:val="001A2A96"/>
    <w:rsid w:val="001B487E"/>
    <w:rsid w:val="001B775E"/>
    <w:rsid w:val="001C4545"/>
    <w:rsid w:val="001D1DE3"/>
    <w:rsid w:val="001D4350"/>
    <w:rsid w:val="001F4742"/>
    <w:rsid w:val="002078EB"/>
    <w:rsid w:val="00225BEC"/>
    <w:rsid w:val="002321A6"/>
    <w:rsid w:val="002347C1"/>
    <w:rsid w:val="00235374"/>
    <w:rsid w:val="0024049A"/>
    <w:rsid w:val="00243EBB"/>
    <w:rsid w:val="0026620D"/>
    <w:rsid w:val="002669E1"/>
    <w:rsid w:val="0026748A"/>
    <w:rsid w:val="00273D29"/>
    <w:rsid w:val="00275E7E"/>
    <w:rsid w:val="00283630"/>
    <w:rsid w:val="00291FC9"/>
    <w:rsid w:val="002A7D21"/>
    <w:rsid w:val="002C3885"/>
    <w:rsid w:val="002C56EF"/>
    <w:rsid w:val="002F63CA"/>
    <w:rsid w:val="002F7E17"/>
    <w:rsid w:val="00307DEC"/>
    <w:rsid w:val="00327633"/>
    <w:rsid w:val="00350A66"/>
    <w:rsid w:val="00360C59"/>
    <w:rsid w:val="003726CA"/>
    <w:rsid w:val="00390E86"/>
    <w:rsid w:val="003923F3"/>
    <w:rsid w:val="00393F25"/>
    <w:rsid w:val="003A5A7F"/>
    <w:rsid w:val="003A5B8B"/>
    <w:rsid w:val="003B3E9C"/>
    <w:rsid w:val="003D0A3D"/>
    <w:rsid w:val="003D12FB"/>
    <w:rsid w:val="003E0122"/>
    <w:rsid w:val="003E451F"/>
    <w:rsid w:val="003F6EBB"/>
    <w:rsid w:val="00400A71"/>
    <w:rsid w:val="004101BB"/>
    <w:rsid w:val="004215D7"/>
    <w:rsid w:val="00442E93"/>
    <w:rsid w:val="0044552E"/>
    <w:rsid w:val="00462609"/>
    <w:rsid w:val="004B5806"/>
    <w:rsid w:val="004D038C"/>
    <w:rsid w:val="004E08DF"/>
    <w:rsid w:val="004E594B"/>
    <w:rsid w:val="004F0D46"/>
    <w:rsid w:val="0053719E"/>
    <w:rsid w:val="00546E7D"/>
    <w:rsid w:val="00560D00"/>
    <w:rsid w:val="00572102"/>
    <w:rsid w:val="00572AFA"/>
    <w:rsid w:val="0058087A"/>
    <w:rsid w:val="005A3AE0"/>
    <w:rsid w:val="005B78FD"/>
    <w:rsid w:val="005C2ED7"/>
    <w:rsid w:val="005E4ED8"/>
    <w:rsid w:val="006012FB"/>
    <w:rsid w:val="00626DBC"/>
    <w:rsid w:val="006348AA"/>
    <w:rsid w:val="00667E6B"/>
    <w:rsid w:val="006A54B2"/>
    <w:rsid w:val="006A5A88"/>
    <w:rsid w:val="006C4877"/>
    <w:rsid w:val="006E1AB2"/>
    <w:rsid w:val="006E2EBD"/>
    <w:rsid w:val="006F2812"/>
    <w:rsid w:val="006F2E0A"/>
    <w:rsid w:val="00701373"/>
    <w:rsid w:val="00711940"/>
    <w:rsid w:val="007231C7"/>
    <w:rsid w:val="00732CAE"/>
    <w:rsid w:val="00750F71"/>
    <w:rsid w:val="00761262"/>
    <w:rsid w:val="007623ED"/>
    <w:rsid w:val="007654A2"/>
    <w:rsid w:val="00783F95"/>
    <w:rsid w:val="00790191"/>
    <w:rsid w:val="0079697B"/>
    <w:rsid w:val="007A07C3"/>
    <w:rsid w:val="007B2C67"/>
    <w:rsid w:val="007B3C8C"/>
    <w:rsid w:val="007B547C"/>
    <w:rsid w:val="00810318"/>
    <w:rsid w:val="00810CE9"/>
    <w:rsid w:val="008139D2"/>
    <w:rsid w:val="0082235E"/>
    <w:rsid w:val="00835C0B"/>
    <w:rsid w:val="00843B95"/>
    <w:rsid w:val="00853C0B"/>
    <w:rsid w:val="008560AA"/>
    <w:rsid w:val="00856FA9"/>
    <w:rsid w:val="008914BE"/>
    <w:rsid w:val="00897126"/>
    <w:rsid w:val="008C008E"/>
    <w:rsid w:val="008D74B7"/>
    <w:rsid w:val="00900D6A"/>
    <w:rsid w:val="0091543C"/>
    <w:rsid w:val="00921BED"/>
    <w:rsid w:val="0092345B"/>
    <w:rsid w:val="00930725"/>
    <w:rsid w:val="00932841"/>
    <w:rsid w:val="00932F6C"/>
    <w:rsid w:val="00955276"/>
    <w:rsid w:val="00963341"/>
    <w:rsid w:val="00972B8A"/>
    <w:rsid w:val="00993614"/>
    <w:rsid w:val="009E06BF"/>
    <w:rsid w:val="009E6CE8"/>
    <w:rsid w:val="009F1C31"/>
    <w:rsid w:val="00A024E6"/>
    <w:rsid w:val="00A05916"/>
    <w:rsid w:val="00A349FB"/>
    <w:rsid w:val="00A457A0"/>
    <w:rsid w:val="00A74307"/>
    <w:rsid w:val="00A82DB6"/>
    <w:rsid w:val="00A870BD"/>
    <w:rsid w:val="00AB030C"/>
    <w:rsid w:val="00AC430E"/>
    <w:rsid w:val="00AD30E9"/>
    <w:rsid w:val="00AD3E92"/>
    <w:rsid w:val="00AE7262"/>
    <w:rsid w:val="00B15E7D"/>
    <w:rsid w:val="00B23743"/>
    <w:rsid w:val="00B401EA"/>
    <w:rsid w:val="00B445EA"/>
    <w:rsid w:val="00B663CA"/>
    <w:rsid w:val="00B70036"/>
    <w:rsid w:val="00B73AF1"/>
    <w:rsid w:val="00B8573F"/>
    <w:rsid w:val="00BC1538"/>
    <w:rsid w:val="00BE0779"/>
    <w:rsid w:val="00BF0609"/>
    <w:rsid w:val="00C072CF"/>
    <w:rsid w:val="00C10D8D"/>
    <w:rsid w:val="00C11EBD"/>
    <w:rsid w:val="00C40E58"/>
    <w:rsid w:val="00C6211C"/>
    <w:rsid w:val="00C6367F"/>
    <w:rsid w:val="00C9699D"/>
    <w:rsid w:val="00CC4DB4"/>
    <w:rsid w:val="00CF11DF"/>
    <w:rsid w:val="00D04311"/>
    <w:rsid w:val="00D04A53"/>
    <w:rsid w:val="00D05615"/>
    <w:rsid w:val="00D13C4D"/>
    <w:rsid w:val="00D17DF3"/>
    <w:rsid w:val="00D32337"/>
    <w:rsid w:val="00D37A24"/>
    <w:rsid w:val="00D572C7"/>
    <w:rsid w:val="00D6144B"/>
    <w:rsid w:val="00D63C84"/>
    <w:rsid w:val="00D74BAB"/>
    <w:rsid w:val="00D93BE2"/>
    <w:rsid w:val="00DA325E"/>
    <w:rsid w:val="00E042C3"/>
    <w:rsid w:val="00E24B65"/>
    <w:rsid w:val="00E3290C"/>
    <w:rsid w:val="00E36FE9"/>
    <w:rsid w:val="00E37590"/>
    <w:rsid w:val="00E60184"/>
    <w:rsid w:val="00E615F0"/>
    <w:rsid w:val="00E70591"/>
    <w:rsid w:val="00E75F28"/>
    <w:rsid w:val="00E77802"/>
    <w:rsid w:val="00EA13C6"/>
    <w:rsid w:val="00EA1907"/>
    <w:rsid w:val="00EA62DB"/>
    <w:rsid w:val="00EB7E05"/>
    <w:rsid w:val="00ED21D5"/>
    <w:rsid w:val="00ED267B"/>
    <w:rsid w:val="00EE687A"/>
    <w:rsid w:val="00F1317C"/>
    <w:rsid w:val="00F42CC4"/>
    <w:rsid w:val="00F676AA"/>
    <w:rsid w:val="00FC3F9B"/>
    <w:rsid w:val="0160B923"/>
    <w:rsid w:val="0C3E9389"/>
    <w:rsid w:val="1DDD0284"/>
    <w:rsid w:val="2ECB9AD4"/>
    <w:rsid w:val="3021AC74"/>
    <w:rsid w:val="569424C8"/>
    <w:rsid w:val="6DD33A58"/>
    <w:rsid w:val="71D2047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5813B"/>
  <w15:chartTrackingRefBased/>
  <w15:docId w15:val="{C6CF9A9F-06D4-4D2C-B0AD-573AB7BCA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04A5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E7D"/>
    <w:pPr>
      <w:ind w:left="720"/>
      <w:contextualSpacing/>
    </w:pPr>
  </w:style>
  <w:style w:type="table" w:styleId="TableGrid">
    <w:name w:val="Table Grid"/>
    <w:basedOn w:val="TableNormal"/>
    <w:uiPriority w:val="39"/>
    <w:rsid w:val="00546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3C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C8C"/>
    <w:rPr>
      <w:rFonts w:ascii="Segoe UI" w:hAnsi="Segoe UI" w:cs="Segoe UI"/>
      <w:sz w:val="18"/>
      <w:szCs w:val="18"/>
    </w:rPr>
  </w:style>
  <w:style w:type="character" w:styleId="Hyperlink">
    <w:name w:val="Hyperlink"/>
    <w:basedOn w:val="DefaultParagraphFont"/>
    <w:uiPriority w:val="99"/>
    <w:unhideWhenUsed/>
    <w:rsid w:val="00D63C84"/>
    <w:rPr>
      <w:color w:val="0563C1" w:themeColor="hyperlink"/>
      <w:u w:val="single"/>
    </w:rPr>
  </w:style>
  <w:style w:type="character" w:customStyle="1" w:styleId="UnresolvedMention1">
    <w:name w:val="Unresolved Mention1"/>
    <w:basedOn w:val="DefaultParagraphFont"/>
    <w:uiPriority w:val="99"/>
    <w:semiHidden/>
    <w:unhideWhenUsed/>
    <w:rsid w:val="00D63C84"/>
    <w:rPr>
      <w:color w:val="605E5C"/>
      <w:shd w:val="clear" w:color="auto" w:fill="E1DFDD"/>
    </w:rPr>
  </w:style>
  <w:style w:type="paragraph" w:styleId="NormalWeb">
    <w:name w:val="Normal (Web)"/>
    <w:basedOn w:val="Normal"/>
    <w:uiPriority w:val="99"/>
    <w:semiHidden/>
    <w:unhideWhenUsed/>
    <w:rsid w:val="008223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A743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4307"/>
    <w:rPr>
      <w:sz w:val="20"/>
      <w:szCs w:val="20"/>
    </w:rPr>
  </w:style>
  <w:style w:type="character" w:styleId="FootnoteReference">
    <w:name w:val="footnote reference"/>
    <w:basedOn w:val="DefaultParagraphFont"/>
    <w:uiPriority w:val="99"/>
    <w:semiHidden/>
    <w:unhideWhenUsed/>
    <w:rsid w:val="00A74307"/>
    <w:rPr>
      <w:vertAlign w:val="superscript"/>
    </w:rPr>
  </w:style>
  <w:style w:type="character" w:styleId="CommentReference">
    <w:name w:val="annotation reference"/>
    <w:basedOn w:val="DefaultParagraphFont"/>
    <w:uiPriority w:val="99"/>
    <w:semiHidden/>
    <w:unhideWhenUsed/>
    <w:rsid w:val="007231C7"/>
    <w:rPr>
      <w:sz w:val="16"/>
      <w:szCs w:val="16"/>
    </w:rPr>
  </w:style>
  <w:style w:type="paragraph" w:styleId="CommentText">
    <w:name w:val="annotation text"/>
    <w:basedOn w:val="Normal"/>
    <w:link w:val="CommentTextChar"/>
    <w:uiPriority w:val="99"/>
    <w:semiHidden/>
    <w:unhideWhenUsed/>
    <w:rsid w:val="007231C7"/>
    <w:pPr>
      <w:spacing w:line="240" w:lineRule="auto"/>
    </w:pPr>
    <w:rPr>
      <w:sz w:val="20"/>
      <w:szCs w:val="20"/>
    </w:rPr>
  </w:style>
  <w:style w:type="character" w:customStyle="1" w:styleId="CommentTextChar">
    <w:name w:val="Comment Text Char"/>
    <w:basedOn w:val="DefaultParagraphFont"/>
    <w:link w:val="CommentText"/>
    <w:uiPriority w:val="99"/>
    <w:semiHidden/>
    <w:rsid w:val="007231C7"/>
    <w:rPr>
      <w:sz w:val="20"/>
      <w:szCs w:val="20"/>
    </w:rPr>
  </w:style>
  <w:style w:type="paragraph" w:styleId="CommentSubject">
    <w:name w:val="annotation subject"/>
    <w:basedOn w:val="CommentText"/>
    <w:next w:val="CommentText"/>
    <w:link w:val="CommentSubjectChar"/>
    <w:uiPriority w:val="99"/>
    <w:semiHidden/>
    <w:unhideWhenUsed/>
    <w:rsid w:val="007231C7"/>
    <w:rPr>
      <w:b/>
      <w:bCs/>
    </w:rPr>
  </w:style>
  <w:style w:type="character" w:customStyle="1" w:styleId="CommentSubjectChar">
    <w:name w:val="Comment Subject Char"/>
    <w:basedOn w:val="CommentTextChar"/>
    <w:link w:val="CommentSubject"/>
    <w:uiPriority w:val="99"/>
    <w:semiHidden/>
    <w:rsid w:val="007231C7"/>
    <w:rPr>
      <w:b/>
      <w:bCs/>
      <w:sz w:val="20"/>
      <w:szCs w:val="20"/>
    </w:rPr>
  </w:style>
  <w:style w:type="character" w:customStyle="1" w:styleId="Heading2Char">
    <w:name w:val="Heading 2 Char"/>
    <w:basedOn w:val="DefaultParagraphFont"/>
    <w:link w:val="Heading2"/>
    <w:uiPriority w:val="9"/>
    <w:rsid w:val="00D04A53"/>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D04A53"/>
    <w:rPr>
      <w:b/>
      <w:bCs/>
    </w:rPr>
  </w:style>
  <w:style w:type="character" w:styleId="Emphasis">
    <w:name w:val="Emphasis"/>
    <w:basedOn w:val="DefaultParagraphFont"/>
    <w:uiPriority w:val="20"/>
    <w:qFormat/>
    <w:rsid w:val="00D04A53"/>
    <w:rPr>
      <w:i/>
      <w:iCs/>
    </w:rPr>
  </w:style>
  <w:style w:type="character" w:styleId="UnresolvedMention">
    <w:name w:val="Unresolved Mention"/>
    <w:basedOn w:val="DefaultParagraphFont"/>
    <w:uiPriority w:val="99"/>
    <w:semiHidden/>
    <w:unhideWhenUsed/>
    <w:rsid w:val="004215D7"/>
    <w:rPr>
      <w:color w:val="605E5C"/>
      <w:shd w:val="clear" w:color="auto" w:fill="E1DFDD"/>
    </w:rPr>
  </w:style>
  <w:style w:type="paragraph" w:styleId="Revision">
    <w:name w:val="Revision"/>
    <w:hidden/>
    <w:uiPriority w:val="99"/>
    <w:semiHidden/>
    <w:rsid w:val="00E375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600369">
      <w:bodyDiv w:val="1"/>
      <w:marLeft w:val="0"/>
      <w:marRight w:val="0"/>
      <w:marTop w:val="0"/>
      <w:marBottom w:val="0"/>
      <w:divBdr>
        <w:top w:val="none" w:sz="0" w:space="0" w:color="auto"/>
        <w:left w:val="none" w:sz="0" w:space="0" w:color="auto"/>
        <w:bottom w:val="none" w:sz="0" w:space="0" w:color="auto"/>
        <w:right w:val="none" w:sz="0" w:space="0" w:color="auto"/>
      </w:divBdr>
    </w:div>
    <w:div w:id="1288705412">
      <w:bodyDiv w:val="1"/>
      <w:marLeft w:val="0"/>
      <w:marRight w:val="0"/>
      <w:marTop w:val="0"/>
      <w:marBottom w:val="0"/>
      <w:divBdr>
        <w:top w:val="none" w:sz="0" w:space="0" w:color="auto"/>
        <w:left w:val="none" w:sz="0" w:space="0" w:color="auto"/>
        <w:bottom w:val="none" w:sz="0" w:space="0" w:color="auto"/>
        <w:right w:val="none" w:sz="0" w:space="0" w:color="auto"/>
      </w:divBdr>
      <w:divsChild>
        <w:div w:id="1489975859">
          <w:marLeft w:val="0"/>
          <w:marRight w:val="0"/>
          <w:marTop w:val="0"/>
          <w:marBottom w:val="0"/>
          <w:divBdr>
            <w:top w:val="none" w:sz="0" w:space="0" w:color="auto"/>
            <w:left w:val="none" w:sz="0" w:space="0" w:color="auto"/>
            <w:bottom w:val="none" w:sz="0" w:space="0" w:color="auto"/>
            <w:right w:val="none" w:sz="0" w:space="0" w:color="auto"/>
          </w:divBdr>
          <w:divsChild>
            <w:div w:id="122009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8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y@bsgct.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EAB14-5491-2746-A5D4-6E87B764D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1499</Words>
  <Characters>8548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Williams</dc:creator>
  <cp:keywords/>
  <dc:description/>
  <cp:lastModifiedBy>Gerry McLachlan</cp:lastModifiedBy>
  <cp:revision>2</cp:revision>
  <dcterms:created xsi:type="dcterms:W3CDTF">2025-07-30T13:26:00Z</dcterms:created>
  <dcterms:modified xsi:type="dcterms:W3CDTF">2025-07-30T13:26:00Z</dcterms:modified>
</cp:coreProperties>
</file>